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31E0" w14:textId="3EE4F79C" w:rsidR="007E0300" w:rsidRPr="00720AD8" w:rsidRDefault="006E5066" w:rsidP="00DF05C6">
      <w:pPr>
        <w:jc w:val="center"/>
        <w:rPr>
          <w:rFonts w:cstheme="minorHAnsi"/>
          <w:b/>
          <w:bCs/>
        </w:rPr>
      </w:pPr>
      <w:r w:rsidRPr="00720AD8">
        <w:rPr>
          <w:rFonts w:cstheme="minorHAnsi"/>
          <w:b/>
          <w:bCs/>
          <w:noProof/>
          <w:lang w:eastAsia="de-AT"/>
        </w:rPr>
        <w:drawing>
          <wp:anchor distT="0" distB="0" distL="114300" distR="114300" simplePos="0" relativeHeight="251659264" behindDoc="0" locked="0" layoutInCell="1" allowOverlap="1" wp14:anchorId="1AB828C3" wp14:editId="1FD73F22">
            <wp:simplePos x="0" y="0"/>
            <wp:positionH relativeFrom="margin">
              <wp:posOffset>1738630</wp:posOffset>
            </wp:positionH>
            <wp:positionV relativeFrom="paragraph">
              <wp:posOffset>226060</wp:posOffset>
            </wp:positionV>
            <wp:extent cx="2266950" cy="588010"/>
            <wp:effectExtent l="0" t="0" r="0" b="254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3249" w:rsidRPr="00720AD8">
        <w:rPr>
          <w:rFonts w:cstheme="minorHAnsi"/>
          <w:b/>
          <w:bCs/>
          <w:noProof/>
        </w:rPr>
        <w:drawing>
          <wp:anchor distT="0" distB="0" distL="114300" distR="114300" simplePos="0" relativeHeight="251680768" behindDoc="0" locked="0" layoutInCell="1" allowOverlap="1" wp14:anchorId="4BF82497" wp14:editId="7BF29227">
            <wp:simplePos x="0" y="0"/>
            <wp:positionH relativeFrom="column">
              <wp:posOffset>52705</wp:posOffset>
            </wp:positionH>
            <wp:positionV relativeFrom="paragraph">
              <wp:posOffset>253365</wp:posOffset>
            </wp:positionV>
            <wp:extent cx="1562100" cy="738337"/>
            <wp:effectExtent l="0" t="0" r="0" b="5080"/>
            <wp:wrapNone/>
            <wp:docPr id="1756034940"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34940" name="Grafik 1" descr="Ein Bild, das Text, Schrift, Screenshot, weiß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813" cy="740092"/>
                    </a:xfrm>
                    <a:prstGeom prst="rect">
                      <a:avLst/>
                    </a:prstGeom>
                    <a:noFill/>
                  </pic:spPr>
                </pic:pic>
              </a:graphicData>
            </a:graphic>
            <wp14:sizeRelH relativeFrom="margin">
              <wp14:pctWidth>0</wp14:pctWidth>
            </wp14:sizeRelH>
            <wp14:sizeRelV relativeFrom="margin">
              <wp14:pctHeight>0</wp14:pctHeight>
            </wp14:sizeRelV>
          </wp:anchor>
        </w:drawing>
      </w:r>
      <w:r w:rsidR="00585420" w:rsidRPr="00720AD8">
        <w:rPr>
          <w:rFonts w:ascii="Arial" w:hAnsi="Arial" w:cs="Arial"/>
          <w:b/>
          <w:bCs/>
          <w:noProof/>
          <w:sz w:val="20"/>
          <w:lang w:eastAsia="de-AT"/>
        </w:rPr>
        <w:drawing>
          <wp:anchor distT="0" distB="0" distL="114300" distR="114300" simplePos="0" relativeHeight="251669504" behindDoc="0" locked="0" layoutInCell="1" allowOverlap="1" wp14:anchorId="1D2A06F7" wp14:editId="70FBE1E1">
            <wp:simplePos x="0" y="0"/>
            <wp:positionH relativeFrom="column">
              <wp:posOffset>4223385</wp:posOffset>
            </wp:positionH>
            <wp:positionV relativeFrom="paragraph">
              <wp:posOffset>0</wp:posOffset>
            </wp:positionV>
            <wp:extent cx="2029628" cy="1000760"/>
            <wp:effectExtent l="0" t="0" r="0" b="0"/>
            <wp:wrapSquare wrapText="bothSides"/>
            <wp:docPr id="11" name="Picture 11" descr="C:\Users\mcrnic\AppData\Local\Temp\7zO0F55645C\mzo.gov.hr-color –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rnic\AppData\Local\Temp\7zO0F55645C\mzo.gov.hr-color – 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9628"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B4D33" w14:textId="4FF3177A" w:rsidR="00B475AD" w:rsidRPr="00720AD8" w:rsidRDefault="00B475AD" w:rsidP="00DF05C6">
      <w:pPr>
        <w:jc w:val="center"/>
        <w:rPr>
          <w:rFonts w:cstheme="minorHAnsi"/>
          <w:b/>
          <w:bCs/>
        </w:rPr>
      </w:pPr>
    </w:p>
    <w:p w14:paraId="48ED4371" w14:textId="227CC673" w:rsidR="00B5059B" w:rsidRPr="00720AD8" w:rsidRDefault="00B5059B" w:rsidP="00DF05C6">
      <w:pPr>
        <w:jc w:val="center"/>
        <w:rPr>
          <w:rFonts w:cstheme="minorHAnsi"/>
          <w:b/>
          <w:bCs/>
        </w:rPr>
      </w:pPr>
    </w:p>
    <w:p w14:paraId="53A02482" w14:textId="35E905F1" w:rsidR="006E5066" w:rsidRPr="00720AD8" w:rsidRDefault="006E5066" w:rsidP="00DF05C6">
      <w:pPr>
        <w:jc w:val="center"/>
        <w:rPr>
          <w:rFonts w:cstheme="minorHAnsi"/>
          <w:b/>
          <w:bCs/>
        </w:rPr>
      </w:pPr>
      <w:r w:rsidRPr="00720AD8">
        <w:rPr>
          <w:rFonts w:cstheme="minorHAnsi"/>
          <w:b/>
          <w:bCs/>
          <w:noProof/>
          <w:lang w:eastAsia="de-AT"/>
        </w:rPr>
        <w:drawing>
          <wp:anchor distT="0" distB="0" distL="114300" distR="114300" simplePos="0" relativeHeight="251670528" behindDoc="0" locked="0" layoutInCell="1" allowOverlap="1" wp14:anchorId="54676B4F" wp14:editId="08CB980E">
            <wp:simplePos x="0" y="0"/>
            <wp:positionH relativeFrom="column">
              <wp:posOffset>4424045</wp:posOffset>
            </wp:positionH>
            <wp:positionV relativeFrom="paragraph">
              <wp:posOffset>255905</wp:posOffset>
            </wp:positionV>
            <wp:extent cx="1190625" cy="835025"/>
            <wp:effectExtent l="0" t="0" r="9525" b="3175"/>
            <wp:wrapSquare wrapText="bothSides"/>
            <wp:docPr id="14289840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835025"/>
                    </a:xfrm>
                    <a:prstGeom prst="rect">
                      <a:avLst/>
                    </a:prstGeom>
                    <a:noFill/>
                  </pic:spPr>
                </pic:pic>
              </a:graphicData>
            </a:graphic>
            <wp14:sizeRelH relativeFrom="margin">
              <wp14:pctWidth>0</wp14:pctWidth>
            </wp14:sizeRelH>
            <wp14:sizeRelV relativeFrom="margin">
              <wp14:pctHeight>0</wp14:pctHeight>
            </wp14:sizeRelV>
          </wp:anchor>
        </w:drawing>
      </w:r>
      <w:r w:rsidRPr="00720AD8">
        <w:rPr>
          <w:rFonts w:cstheme="minorHAnsi"/>
          <w:noProof/>
          <w:lang w:eastAsia="de-AT"/>
        </w:rPr>
        <w:drawing>
          <wp:anchor distT="0" distB="0" distL="114300" distR="114300" simplePos="0" relativeHeight="251657215" behindDoc="0" locked="0" layoutInCell="1" allowOverlap="1" wp14:anchorId="493E9BE9" wp14:editId="3FF0EF19">
            <wp:simplePos x="0" y="0"/>
            <wp:positionH relativeFrom="margin">
              <wp:posOffset>2127885</wp:posOffset>
            </wp:positionH>
            <wp:positionV relativeFrom="paragraph">
              <wp:posOffset>254000</wp:posOffset>
            </wp:positionV>
            <wp:extent cx="1409700" cy="829945"/>
            <wp:effectExtent l="0" t="0" r="0" b="8255"/>
            <wp:wrapNone/>
            <wp:docPr id="9" name="Grafik 9" descr="https://gltn.net/wp-content/uploads/2017/03/France-logo-e1490193301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ltn.net/wp-content/uploads/2017/03/France-logo-e149019330153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82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0AD8">
        <w:rPr>
          <w:rFonts w:cstheme="minorHAnsi"/>
          <w:b/>
          <w:bCs/>
          <w:noProof/>
          <w:lang w:eastAsia="de-AT"/>
        </w:rPr>
        <w:drawing>
          <wp:anchor distT="0" distB="0" distL="114300" distR="114300" simplePos="0" relativeHeight="251660288" behindDoc="0" locked="0" layoutInCell="1" allowOverlap="1" wp14:anchorId="7447A0BD" wp14:editId="6DC36081">
            <wp:simplePos x="0" y="0"/>
            <wp:positionH relativeFrom="margin">
              <wp:posOffset>-19050</wp:posOffset>
            </wp:positionH>
            <wp:positionV relativeFrom="paragraph">
              <wp:posOffset>200025</wp:posOffset>
            </wp:positionV>
            <wp:extent cx="1544955" cy="77152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495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411C71" w14:textId="082AB0DD" w:rsidR="00B5059B" w:rsidRPr="00720AD8" w:rsidRDefault="00373C2F" w:rsidP="00373C2F">
      <w:pPr>
        <w:rPr>
          <w:rFonts w:cstheme="minorHAnsi"/>
          <w:b/>
          <w:bCs/>
        </w:rPr>
      </w:pPr>
      <w:r w:rsidRPr="00720AD8">
        <w:rPr>
          <w:rFonts w:cstheme="minorHAnsi"/>
          <w:b/>
          <w:bCs/>
          <w:lang w:eastAsia="de-AT"/>
        </w:rPr>
        <w:t xml:space="preserve"> </w:t>
      </w:r>
    </w:p>
    <w:p w14:paraId="61B59C12" w14:textId="703826FA" w:rsidR="00373C2F" w:rsidRPr="00720AD8" w:rsidRDefault="006208EE" w:rsidP="006208EE">
      <w:pPr>
        <w:rPr>
          <w:rFonts w:cstheme="minorHAnsi"/>
          <w:b/>
          <w:bCs/>
        </w:rPr>
      </w:pPr>
      <w:r w:rsidRPr="00720AD8">
        <w:rPr>
          <w:rFonts w:cstheme="minorHAnsi"/>
          <w:b/>
          <w:bCs/>
        </w:rPr>
        <w:t xml:space="preserve">   </w:t>
      </w:r>
    </w:p>
    <w:tbl>
      <w:tblPr>
        <w:tblpPr w:leftFromText="180" w:rightFromText="180" w:vertAnchor="text" w:horzAnchor="page" w:tblpX="8581" w:tblpY="18"/>
        <w:tblW w:w="0" w:type="auto"/>
        <w:tblLook w:val="00A0" w:firstRow="1" w:lastRow="0" w:firstColumn="1" w:lastColumn="0" w:noHBand="0" w:noVBand="0"/>
      </w:tblPr>
      <w:tblGrid>
        <w:gridCol w:w="2348"/>
      </w:tblGrid>
      <w:tr w:rsidR="00373C2F" w:rsidRPr="00720AD8" w14:paraId="19F6E4E9" w14:textId="77777777" w:rsidTr="00475397">
        <w:trPr>
          <w:trHeight w:val="2048"/>
        </w:trPr>
        <w:tc>
          <w:tcPr>
            <w:tcW w:w="2348" w:type="dxa"/>
            <w:vAlign w:val="center"/>
          </w:tcPr>
          <w:p w14:paraId="20D4ACD3" w14:textId="595AEA25" w:rsidR="00373C2F" w:rsidRPr="00720AD8" w:rsidRDefault="00373C2F" w:rsidP="00475397">
            <w:pPr>
              <w:spacing w:after="0" w:line="240" w:lineRule="auto"/>
              <w:ind w:left="72"/>
              <w:jc w:val="center"/>
              <w:rPr>
                <w:rFonts w:cstheme="minorHAnsi"/>
              </w:rPr>
            </w:pPr>
          </w:p>
        </w:tc>
      </w:tr>
    </w:tbl>
    <w:tbl>
      <w:tblPr>
        <w:tblpPr w:leftFromText="180" w:rightFromText="180" w:vertAnchor="text" w:horzAnchor="margin" w:tblpY="183"/>
        <w:tblW w:w="0" w:type="auto"/>
        <w:tblLook w:val="00A0" w:firstRow="1" w:lastRow="0" w:firstColumn="1" w:lastColumn="0" w:noHBand="0" w:noVBand="0"/>
      </w:tblPr>
      <w:tblGrid>
        <w:gridCol w:w="2170"/>
      </w:tblGrid>
      <w:tr w:rsidR="006E5066" w:rsidRPr="00720AD8" w14:paraId="4041B3F2" w14:textId="77777777" w:rsidTr="006E5066">
        <w:trPr>
          <w:trHeight w:val="1029"/>
        </w:trPr>
        <w:tc>
          <w:tcPr>
            <w:tcW w:w="2170" w:type="dxa"/>
            <w:vAlign w:val="center"/>
          </w:tcPr>
          <w:p w14:paraId="354B3920" w14:textId="77777777" w:rsidR="006E5066" w:rsidRPr="00720AD8" w:rsidRDefault="006E5066" w:rsidP="006E5066">
            <w:pPr>
              <w:ind w:left="72"/>
              <w:jc w:val="center"/>
              <w:rPr>
                <w:rFonts w:cstheme="minorHAnsi"/>
                <w:b/>
                <w:bCs/>
              </w:rPr>
            </w:pPr>
            <w:r w:rsidRPr="00720AD8">
              <w:rPr>
                <w:rFonts w:cstheme="minorHAnsi"/>
                <w:noProof/>
                <w:lang w:eastAsia="de-AT"/>
              </w:rPr>
              <w:drawing>
                <wp:anchor distT="0" distB="0" distL="114300" distR="114300" simplePos="0" relativeHeight="251683840" behindDoc="0" locked="0" layoutInCell="1" allowOverlap="1" wp14:anchorId="33A11758" wp14:editId="460948EF">
                  <wp:simplePos x="0" y="0"/>
                  <wp:positionH relativeFrom="column">
                    <wp:posOffset>431800</wp:posOffset>
                  </wp:positionH>
                  <wp:positionV relativeFrom="paragraph">
                    <wp:posOffset>50800</wp:posOffset>
                  </wp:positionV>
                  <wp:extent cx="390525" cy="590550"/>
                  <wp:effectExtent l="0" t="0" r="9525" b="0"/>
                  <wp:wrapNone/>
                  <wp:docPr id="198856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DB58F8" w14:textId="77777777" w:rsidR="006E5066" w:rsidRPr="00720AD8" w:rsidRDefault="006E5066" w:rsidP="006E5066">
            <w:pPr>
              <w:ind w:left="72"/>
              <w:jc w:val="center"/>
              <w:rPr>
                <w:rFonts w:cstheme="minorHAnsi"/>
                <w:b/>
                <w:u w:val="single"/>
              </w:rPr>
            </w:pPr>
            <w:r w:rsidRPr="00720AD8">
              <w:rPr>
                <w:rFonts w:cstheme="minorHAnsi"/>
                <w:b/>
                <w:bCs/>
              </w:rPr>
              <w:t xml:space="preserve">            </w:t>
            </w:r>
          </w:p>
          <w:p w14:paraId="76F0DB7C" w14:textId="77777777" w:rsidR="006E5066" w:rsidRPr="00720AD8" w:rsidRDefault="006E5066" w:rsidP="006E5066">
            <w:pPr>
              <w:spacing w:after="0" w:line="240" w:lineRule="auto"/>
              <w:ind w:left="72"/>
              <w:rPr>
                <w:rFonts w:cstheme="minorHAnsi"/>
                <w:sz w:val="21"/>
                <w:szCs w:val="21"/>
              </w:rPr>
            </w:pPr>
            <w:r w:rsidRPr="00720AD8">
              <w:rPr>
                <w:rFonts w:cstheme="minorHAnsi"/>
                <w:b/>
                <w:sz w:val="21"/>
                <w:szCs w:val="21"/>
              </w:rPr>
              <w:t xml:space="preserve">  </w:t>
            </w:r>
            <w:r w:rsidRPr="00720AD8">
              <w:rPr>
                <w:rFonts w:cstheme="minorHAnsi"/>
                <w:b/>
                <w:sz w:val="21"/>
                <w:szCs w:val="21"/>
                <w:u w:val="single"/>
              </w:rPr>
              <w:t>Republic of Serbia</w:t>
            </w:r>
          </w:p>
          <w:p w14:paraId="1121297F" w14:textId="77777777" w:rsidR="006E5066" w:rsidRPr="00720AD8" w:rsidRDefault="006E5066" w:rsidP="006E5066">
            <w:pPr>
              <w:spacing w:after="0" w:line="240" w:lineRule="auto"/>
              <w:ind w:left="72"/>
              <w:jc w:val="center"/>
              <w:rPr>
                <w:rFonts w:cstheme="minorHAnsi"/>
              </w:rPr>
            </w:pPr>
            <w:r w:rsidRPr="00720AD8">
              <w:rPr>
                <w:rFonts w:cstheme="minorHAnsi"/>
                <w:b/>
                <w:sz w:val="21"/>
                <w:szCs w:val="21"/>
              </w:rPr>
              <w:t>Ministry of Science, Technological Development and Innovation</w:t>
            </w:r>
          </w:p>
        </w:tc>
      </w:tr>
    </w:tbl>
    <w:p w14:paraId="24F6E3EC" w14:textId="27CE9D3D" w:rsidR="00F66C67" w:rsidRPr="00720AD8" w:rsidRDefault="006208EE" w:rsidP="00585420">
      <w:pPr>
        <w:rPr>
          <w:rFonts w:cstheme="minorHAnsi"/>
          <w:b/>
          <w:bCs/>
        </w:rPr>
      </w:pPr>
      <w:r w:rsidRPr="00720AD8">
        <w:rPr>
          <w:rFonts w:cstheme="minorHAnsi"/>
          <w:b/>
          <w:bCs/>
        </w:rPr>
        <w:t xml:space="preserve">                                            </w:t>
      </w:r>
    </w:p>
    <w:p w14:paraId="2E9291BA" w14:textId="4BAC9072" w:rsidR="00F66C67" w:rsidRPr="00720AD8" w:rsidRDefault="006E5066" w:rsidP="00DF05C6">
      <w:pPr>
        <w:jc w:val="center"/>
        <w:rPr>
          <w:rFonts w:cstheme="minorHAnsi"/>
          <w:b/>
          <w:bCs/>
        </w:rPr>
      </w:pPr>
      <w:r w:rsidRPr="00720AD8">
        <w:rPr>
          <w:rFonts w:cstheme="minorHAnsi"/>
          <w:b/>
          <w:bCs/>
          <w:noProof/>
          <w:lang w:eastAsia="de-AT"/>
        </w:rPr>
        <w:drawing>
          <wp:anchor distT="0" distB="0" distL="114300" distR="114300" simplePos="0" relativeHeight="251676672" behindDoc="0" locked="0" layoutInCell="1" allowOverlap="1" wp14:anchorId="0AD34A21" wp14:editId="007A7C5B">
            <wp:simplePos x="0" y="0"/>
            <wp:positionH relativeFrom="column">
              <wp:posOffset>1843405</wp:posOffset>
            </wp:positionH>
            <wp:positionV relativeFrom="paragraph">
              <wp:posOffset>140970</wp:posOffset>
            </wp:positionV>
            <wp:extent cx="2036445" cy="731520"/>
            <wp:effectExtent l="0" t="0" r="0" b="0"/>
            <wp:wrapNone/>
            <wp:docPr id="392980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8061"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6445" cy="731520"/>
                    </a:xfrm>
                    <a:prstGeom prst="rect">
                      <a:avLst/>
                    </a:prstGeom>
                    <a:noFill/>
                  </pic:spPr>
                </pic:pic>
              </a:graphicData>
            </a:graphic>
          </wp:anchor>
        </w:drawing>
      </w:r>
      <w:r w:rsidRPr="00720AD8">
        <w:rPr>
          <w:noProof/>
        </w:rPr>
        <w:drawing>
          <wp:anchor distT="0" distB="0" distL="114300" distR="114300" simplePos="0" relativeHeight="251677696" behindDoc="0" locked="0" layoutInCell="1" allowOverlap="1" wp14:anchorId="5990C285" wp14:editId="362E398F">
            <wp:simplePos x="0" y="0"/>
            <wp:positionH relativeFrom="column">
              <wp:posOffset>4060190</wp:posOffset>
            </wp:positionH>
            <wp:positionV relativeFrom="paragraph">
              <wp:posOffset>183515</wp:posOffset>
            </wp:positionV>
            <wp:extent cx="2106930" cy="561975"/>
            <wp:effectExtent l="0" t="0" r="7620" b="9525"/>
            <wp:wrapNone/>
            <wp:docPr id="2076214936" name="Grafik 1" descr="Slovenia set to unlock the benefits of Open Science through the EOSC  Federation - EOSC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ia set to unlock the benefits of Open Science through the EOSC  Federation - EOSC Associ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693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D60DD" w14:textId="07B3B16B" w:rsidR="00B5059B" w:rsidRPr="00720AD8" w:rsidRDefault="00B5059B" w:rsidP="00DF05C6">
      <w:pPr>
        <w:jc w:val="center"/>
        <w:rPr>
          <w:rFonts w:cstheme="minorHAnsi"/>
          <w:b/>
          <w:bCs/>
        </w:rPr>
      </w:pPr>
    </w:p>
    <w:p w14:paraId="04F5F703" w14:textId="48CAD5CD" w:rsidR="00585420" w:rsidRPr="00720AD8" w:rsidRDefault="00585420" w:rsidP="00DF05C6">
      <w:pPr>
        <w:jc w:val="center"/>
        <w:rPr>
          <w:rFonts w:cstheme="minorHAnsi"/>
          <w:b/>
          <w:bCs/>
        </w:rPr>
      </w:pPr>
    </w:p>
    <w:p w14:paraId="296BB950" w14:textId="00D83055" w:rsidR="00585420" w:rsidRPr="00720AD8" w:rsidRDefault="006E5066" w:rsidP="00DF05C6">
      <w:pPr>
        <w:jc w:val="center"/>
        <w:rPr>
          <w:rFonts w:cstheme="minorHAnsi"/>
          <w:b/>
          <w:bCs/>
        </w:rPr>
      </w:pPr>
      <w:r w:rsidRPr="00720AD8">
        <w:rPr>
          <w:rFonts w:cstheme="minorHAnsi"/>
          <w:noProof/>
          <w:lang w:eastAsia="de-AT"/>
        </w:rPr>
        <w:drawing>
          <wp:anchor distT="0" distB="0" distL="114300" distR="114300" simplePos="0" relativeHeight="251681792" behindDoc="0" locked="0" layoutInCell="1" allowOverlap="1" wp14:anchorId="3D8367FA" wp14:editId="7962F952">
            <wp:simplePos x="0" y="0"/>
            <wp:positionH relativeFrom="column">
              <wp:posOffset>1310005</wp:posOffset>
            </wp:positionH>
            <wp:positionV relativeFrom="paragraph">
              <wp:posOffset>67310</wp:posOffset>
            </wp:positionV>
            <wp:extent cx="3148330" cy="2440940"/>
            <wp:effectExtent l="0" t="0" r="0" b="0"/>
            <wp:wrapNone/>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148330" cy="2440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5ACEF" w14:textId="77777777" w:rsidR="006E5066" w:rsidRPr="00720AD8" w:rsidRDefault="006E5066" w:rsidP="00DF05C6">
      <w:pPr>
        <w:jc w:val="center"/>
        <w:rPr>
          <w:rFonts w:cstheme="minorHAnsi"/>
          <w:b/>
          <w:bCs/>
        </w:rPr>
      </w:pPr>
    </w:p>
    <w:p w14:paraId="353F8451" w14:textId="77777777" w:rsidR="00585420" w:rsidRPr="00720AD8" w:rsidRDefault="00585420" w:rsidP="00DF05C6">
      <w:pPr>
        <w:jc w:val="center"/>
        <w:rPr>
          <w:rFonts w:cstheme="minorHAnsi"/>
          <w:b/>
          <w:bCs/>
        </w:rPr>
      </w:pPr>
    </w:p>
    <w:p w14:paraId="14E7B595" w14:textId="77777777" w:rsidR="00585420" w:rsidRPr="00720AD8" w:rsidRDefault="00585420" w:rsidP="00DF05C6">
      <w:pPr>
        <w:jc w:val="center"/>
        <w:rPr>
          <w:rFonts w:cstheme="minorHAnsi"/>
          <w:b/>
          <w:bCs/>
        </w:rPr>
      </w:pPr>
    </w:p>
    <w:p w14:paraId="33A7EECC" w14:textId="77777777" w:rsidR="00585420" w:rsidRPr="00720AD8" w:rsidRDefault="00585420" w:rsidP="00DF05C6">
      <w:pPr>
        <w:jc w:val="center"/>
        <w:rPr>
          <w:rFonts w:cstheme="minorHAnsi"/>
          <w:b/>
          <w:bCs/>
        </w:rPr>
      </w:pPr>
    </w:p>
    <w:p w14:paraId="2F58F546" w14:textId="77777777" w:rsidR="00585420" w:rsidRPr="00720AD8" w:rsidRDefault="00585420" w:rsidP="00585420">
      <w:pPr>
        <w:spacing w:line="264" w:lineRule="auto"/>
        <w:jc w:val="center"/>
        <w:rPr>
          <w:rFonts w:cstheme="minorHAnsi"/>
          <w:b/>
          <w:bCs/>
        </w:rPr>
      </w:pPr>
    </w:p>
    <w:p w14:paraId="382D4294" w14:textId="77777777" w:rsidR="006E5066" w:rsidRPr="00720AD8" w:rsidRDefault="006E5066" w:rsidP="00585420">
      <w:pPr>
        <w:spacing w:line="264" w:lineRule="auto"/>
        <w:jc w:val="center"/>
        <w:rPr>
          <w:rFonts w:cstheme="minorHAnsi"/>
          <w:b/>
          <w:bCs/>
        </w:rPr>
      </w:pPr>
    </w:p>
    <w:p w14:paraId="6AB7C52C" w14:textId="77777777" w:rsidR="006E5066" w:rsidRPr="00720AD8" w:rsidRDefault="006E5066" w:rsidP="00585420">
      <w:pPr>
        <w:spacing w:line="264" w:lineRule="auto"/>
        <w:jc w:val="center"/>
        <w:rPr>
          <w:rFonts w:cstheme="minorHAnsi"/>
          <w:b/>
          <w:bCs/>
        </w:rPr>
      </w:pPr>
    </w:p>
    <w:p w14:paraId="78A9E562" w14:textId="3B5FF145" w:rsidR="00F66C67" w:rsidRPr="00720AD8" w:rsidRDefault="00D61662" w:rsidP="00585420">
      <w:pPr>
        <w:spacing w:line="264" w:lineRule="auto"/>
        <w:jc w:val="center"/>
        <w:rPr>
          <w:rFonts w:cstheme="minorHAnsi"/>
          <w:b/>
          <w:bCs/>
        </w:rPr>
      </w:pPr>
      <w:r w:rsidRPr="00720AD8">
        <w:rPr>
          <w:rFonts w:cstheme="minorHAnsi"/>
          <w:b/>
          <w:bCs/>
        </w:rPr>
        <w:t xml:space="preserve">REPUBLIC OF </w:t>
      </w:r>
      <w:r w:rsidR="00DF05C6" w:rsidRPr="00720AD8">
        <w:rPr>
          <w:rFonts w:cstheme="minorHAnsi"/>
          <w:b/>
          <w:bCs/>
        </w:rPr>
        <w:t xml:space="preserve">AUSTRIA / </w:t>
      </w:r>
      <w:r w:rsidRPr="00720AD8">
        <w:rPr>
          <w:rFonts w:cstheme="minorHAnsi"/>
          <w:b/>
          <w:bCs/>
        </w:rPr>
        <w:t xml:space="preserve">REPUBLIC OF </w:t>
      </w:r>
      <w:r w:rsidR="00092629" w:rsidRPr="00720AD8">
        <w:rPr>
          <w:rFonts w:cstheme="minorHAnsi"/>
          <w:b/>
          <w:bCs/>
        </w:rPr>
        <w:t xml:space="preserve">BULGARIA / </w:t>
      </w:r>
      <w:r w:rsidR="00F66C67" w:rsidRPr="00720AD8">
        <w:rPr>
          <w:rFonts w:cstheme="minorHAnsi"/>
          <w:b/>
          <w:bCs/>
        </w:rPr>
        <w:t xml:space="preserve">REPUBLIC OF CROATIA </w:t>
      </w:r>
    </w:p>
    <w:p w14:paraId="28D1DE68" w14:textId="77777777" w:rsidR="00F66C67" w:rsidRPr="00720AD8" w:rsidRDefault="00DF05C6" w:rsidP="00585420">
      <w:pPr>
        <w:spacing w:line="264" w:lineRule="auto"/>
        <w:jc w:val="center"/>
        <w:rPr>
          <w:rFonts w:cstheme="minorHAnsi"/>
          <w:b/>
          <w:bCs/>
        </w:rPr>
      </w:pPr>
      <w:r w:rsidRPr="00720AD8">
        <w:rPr>
          <w:rFonts w:cstheme="minorHAnsi"/>
          <w:b/>
          <w:bCs/>
        </w:rPr>
        <w:t>CZECH REPUBLIC</w:t>
      </w:r>
      <w:r w:rsidR="00F66C67" w:rsidRPr="00720AD8">
        <w:rPr>
          <w:rFonts w:cstheme="minorHAnsi"/>
          <w:b/>
          <w:bCs/>
        </w:rPr>
        <w:t xml:space="preserve"> / R</w:t>
      </w:r>
      <w:r w:rsidR="0008519F" w:rsidRPr="00720AD8">
        <w:rPr>
          <w:rFonts w:cstheme="minorHAnsi"/>
          <w:b/>
          <w:bCs/>
        </w:rPr>
        <w:t>EPUBLIC OF FRANCE</w:t>
      </w:r>
      <w:r w:rsidR="00D61662" w:rsidRPr="00720AD8">
        <w:rPr>
          <w:rFonts w:cstheme="minorHAnsi"/>
          <w:b/>
          <w:bCs/>
        </w:rPr>
        <w:t xml:space="preserve"> /</w:t>
      </w:r>
      <w:r w:rsidR="00B5059B" w:rsidRPr="00720AD8">
        <w:rPr>
          <w:rFonts w:cstheme="minorHAnsi"/>
          <w:b/>
          <w:bCs/>
        </w:rPr>
        <w:t xml:space="preserve"> MONTENEGRO  </w:t>
      </w:r>
    </w:p>
    <w:p w14:paraId="164E14B9" w14:textId="22CAC99F" w:rsidR="00DF05C6" w:rsidRPr="00720AD8" w:rsidRDefault="00DF05C6" w:rsidP="00585420">
      <w:pPr>
        <w:spacing w:line="264" w:lineRule="auto"/>
        <w:jc w:val="center"/>
        <w:rPr>
          <w:rFonts w:cstheme="minorHAnsi"/>
          <w:b/>
          <w:bCs/>
        </w:rPr>
      </w:pPr>
      <w:r w:rsidRPr="00720AD8">
        <w:rPr>
          <w:rFonts w:cstheme="minorHAnsi"/>
          <w:b/>
          <w:bCs/>
        </w:rPr>
        <w:t>REPUBLI</w:t>
      </w:r>
      <w:r w:rsidR="0008519F" w:rsidRPr="00720AD8">
        <w:rPr>
          <w:rFonts w:cstheme="minorHAnsi"/>
          <w:b/>
          <w:bCs/>
        </w:rPr>
        <w:t>C OF SERBIA /</w:t>
      </w:r>
      <w:r w:rsidR="00F66C67" w:rsidRPr="00720AD8">
        <w:rPr>
          <w:rFonts w:cstheme="minorHAnsi"/>
          <w:b/>
          <w:bCs/>
        </w:rPr>
        <w:t xml:space="preserve"> </w:t>
      </w:r>
      <w:r w:rsidR="0008519F" w:rsidRPr="00720AD8">
        <w:rPr>
          <w:rFonts w:cstheme="minorHAnsi"/>
          <w:b/>
          <w:bCs/>
        </w:rPr>
        <w:t xml:space="preserve">SLOVAK REPUBLIC </w:t>
      </w:r>
      <w:r w:rsidR="00585420" w:rsidRPr="00720AD8">
        <w:rPr>
          <w:rFonts w:cstheme="minorHAnsi"/>
          <w:b/>
          <w:bCs/>
        </w:rPr>
        <w:t>/ REPUBLIC OF SLOVENIA</w:t>
      </w:r>
    </w:p>
    <w:p w14:paraId="4C7DC7FC" w14:textId="77777777" w:rsidR="00DF05C6" w:rsidRPr="00720AD8" w:rsidRDefault="00DF05C6" w:rsidP="00585420">
      <w:pPr>
        <w:spacing w:line="264" w:lineRule="auto"/>
        <w:jc w:val="center"/>
        <w:rPr>
          <w:rFonts w:cstheme="minorHAnsi"/>
          <w:b/>
          <w:bCs/>
        </w:rPr>
      </w:pPr>
    </w:p>
    <w:p w14:paraId="106DF307" w14:textId="77777777" w:rsidR="00DF05C6" w:rsidRPr="00720AD8" w:rsidRDefault="00DF05C6" w:rsidP="00585420">
      <w:pPr>
        <w:spacing w:line="264" w:lineRule="auto"/>
        <w:jc w:val="center"/>
        <w:rPr>
          <w:rFonts w:cstheme="minorHAnsi"/>
          <w:b/>
          <w:bCs/>
        </w:rPr>
      </w:pPr>
      <w:r w:rsidRPr="00720AD8">
        <w:rPr>
          <w:rFonts w:cstheme="minorHAnsi"/>
          <w:b/>
          <w:bCs/>
        </w:rPr>
        <w:t xml:space="preserve">MULTILATERAL SCIENTIFIC AND TECHNOLOGICAL COOPERATION IN THE DANUBE REGION </w:t>
      </w:r>
    </w:p>
    <w:p w14:paraId="65111D45" w14:textId="77777777" w:rsidR="00DF05C6" w:rsidRPr="00720AD8" w:rsidRDefault="00DF05C6" w:rsidP="00585420">
      <w:pPr>
        <w:spacing w:line="264" w:lineRule="auto"/>
        <w:jc w:val="center"/>
        <w:rPr>
          <w:rFonts w:cstheme="minorHAnsi"/>
          <w:b/>
          <w:bCs/>
        </w:rPr>
      </w:pPr>
    </w:p>
    <w:p w14:paraId="5C9CD614" w14:textId="4A6EFB63" w:rsidR="00DF05C6" w:rsidRPr="00720AD8" w:rsidRDefault="00DF05C6" w:rsidP="00585420">
      <w:pPr>
        <w:spacing w:line="264" w:lineRule="auto"/>
        <w:jc w:val="center"/>
        <w:rPr>
          <w:rFonts w:cstheme="minorHAnsi"/>
          <w:b/>
          <w:bCs/>
        </w:rPr>
      </w:pPr>
      <w:r w:rsidRPr="00720AD8">
        <w:rPr>
          <w:rFonts w:cstheme="minorHAnsi"/>
          <w:b/>
          <w:bCs/>
        </w:rPr>
        <w:t>CALL FOR APPLICATIONS FOR 202</w:t>
      </w:r>
      <w:r w:rsidR="003B3249" w:rsidRPr="00720AD8">
        <w:rPr>
          <w:rFonts w:cstheme="minorHAnsi"/>
          <w:b/>
          <w:bCs/>
        </w:rPr>
        <w:t>7</w:t>
      </w:r>
      <w:r w:rsidRPr="00720AD8">
        <w:rPr>
          <w:rFonts w:cstheme="minorHAnsi"/>
          <w:b/>
          <w:bCs/>
        </w:rPr>
        <w:t>-202</w:t>
      </w:r>
      <w:r w:rsidR="003B3249" w:rsidRPr="00720AD8">
        <w:rPr>
          <w:rFonts w:cstheme="minorHAnsi"/>
          <w:b/>
          <w:bCs/>
        </w:rPr>
        <w:t>8</w:t>
      </w:r>
      <w:r w:rsidRPr="00720AD8">
        <w:rPr>
          <w:rFonts w:cstheme="minorHAnsi"/>
          <w:b/>
          <w:bCs/>
        </w:rPr>
        <w:t xml:space="preserve"> JOINT PROJECTS</w:t>
      </w:r>
    </w:p>
    <w:p w14:paraId="07CD9A55" w14:textId="77777777" w:rsidR="00DF05C6" w:rsidRPr="00720AD8" w:rsidRDefault="00DF05C6" w:rsidP="00585420">
      <w:pPr>
        <w:spacing w:line="264" w:lineRule="auto"/>
        <w:jc w:val="center"/>
        <w:rPr>
          <w:rFonts w:cstheme="minorHAnsi"/>
          <w:b/>
          <w:bCs/>
        </w:rPr>
      </w:pPr>
    </w:p>
    <w:p w14:paraId="75A652EB" w14:textId="62186644" w:rsidR="00DF05C6" w:rsidRPr="00720AD8" w:rsidRDefault="00DF05C6" w:rsidP="00DF05C6">
      <w:pPr>
        <w:jc w:val="center"/>
        <w:rPr>
          <w:rFonts w:cstheme="minorHAnsi"/>
          <w:b/>
          <w:bCs/>
          <w:color w:val="FF0000"/>
        </w:rPr>
      </w:pPr>
      <w:r w:rsidRPr="00720AD8">
        <w:rPr>
          <w:rFonts w:cstheme="minorHAnsi"/>
          <w:b/>
          <w:bCs/>
          <w:color w:val="FF0000"/>
        </w:rPr>
        <w:t xml:space="preserve">CLOSING DATE: </w:t>
      </w:r>
      <w:r w:rsidR="00585420" w:rsidRPr="00720AD8">
        <w:rPr>
          <w:rFonts w:cstheme="minorHAnsi"/>
          <w:b/>
          <w:bCs/>
          <w:color w:val="FF0000"/>
        </w:rPr>
        <w:t xml:space="preserve">30 </w:t>
      </w:r>
      <w:r w:rsidR="002167C8" w:rsidRPr="00720AD8">
        <w:rPr>
          <w:rFonts w:cstheme="minorHAnsi"/>
          <w:b/>
          <w:bCs/>
          <w:color w:val="FF0000"/>
        </w:rPr>
        <w:t>J</w:t>
      </w:r>
      <w:r w:rsidR="00585420" w:rsidRPr="00720AD8">
        <w:rPr>
          <w:rFonts w:cstheme="minorHAnsi"/>
          <w:b/>
          <w:bCs/>
          <w:color w:val="FF0000"/>
        </w:rPr>
        <w:t xml:space="preserve">UNE </w:t>
      </w:r>
      <w:r w:rsidRPr="00720AD8">
        <w:rPr>
          <w:rFonts w:cstheme="minorHAnsi"/>
          <w:b/>
          <w:bCs/>
          <w:color w:val="FF0000"/>
        </w:rPr>
        <w:t>20</w:t>
      </w:r>
      <w:r w:rsidR="00EA63BC" w:rsidRPr="00720AD8">
        <w:rPr>
          <w:rFonts w:cstheme="minorHAnsi"/>
          <w:b/>
          <w:bCs/>
          <w:color w:val="FF0000"/>
        </w:rPr>
        <w:t>2</w:t>
      </w:r>
      <w:r w:rsidR="00585420" w:rsidRPr="00720AD8">
        <w:rPr>
          <w:rFonts w:cstheme="minorHAnsi"/>
          <w:b/>
          <w:bCs/>
          <w:color w:val="FF0000"/>
        </w:rPr>
        <w:t>6</w:t>
      </w:r>
    </w:p>
    <w:p w14:paraId="08C7E960" w14:textId="62D4DCA5" w:rsidR="00DF05C6" w:rsidRPr="00720AD8" w:rsidRDefault="00DF05C6">
      <w:pPr>
        <w:rPr>
          <w:rFonts w:cstheme="minorHAnsi"/>
        </w:rPr>
      </w:pPr>
    </w:p>
    <w:p w14:paraId="396BCE1E" w14:textId="55539F65" w:rsidR="00DF05C6" w:rsidRPr="00720AD8" w:rsidRDefault="00DF05C6" w:rsidP="00DF05C6">
      <w:pPr>
        <w:spacing w:after="0"/>
        <w:jc w:val="both"/>
        <w:rPr>
          <w:rFonts w:eastAsia="MS Mincho" w:cstheme="minorHAnsi"/>
          <w:b/>
          <w:u w:val="single"/>
        </w:rPr>
      </w:pPr>
      <w:r w:rsidRPr="00720AD8">
        <w:rPr>
          <w:rFonts w:eastAsia="MS Mincho" w:cstheme="minorHAnsi"/>
          <w:b/>
          <w:u w:val="single"/>
        </w:rPr>
        <w:lastRenderedPageBreak/>
        <w:t>Aims of the Call</w:t>
      </w:r>
    </w:p>
    <w:p w14:paraId="77CF2C09" w14:textId="77777777" w:rsidR="00DF05C6" w:rsidRPr="00720AD8" w:rsidRDefault="00DF05C6" w:rsidP="006864F5">
      <w:pPr>
        <w:numPr>
          <w:ilvl w:val="0"/>
          <w:numId w:val="1"/>
        </w:numPr>
        <w:spacing w:before="120" w:after="0" w:line="240" w:lineRule="auto"/>
        <w:ind w:left="357" w:hanging="357"/>
        <w:jc w:val="both"/>
        <w:rPr>
          <w:rFonts w:eastAsia="MS Mincho" w:cstheme="minorHAnsi"/>
        </w:rPr>
      </w:pPr>
      <w:r w:rsidRPr="00720AD8">
        <w:rPr>
          <w:rFonts w:eastAsia="MS Mincho" w:cstheme="minorHAnsi"/>
        </w:rPr>
        <w:t>To contribute to scientific advancement in the abovementioned countries by funding researchers’ mobility in the frame of joint research projects;</w:t>
      </w:r>
    </w:p>
    <w:p w14:paraId="61D95EFC" w14:textId="77777777" w:rsidR="00DF05C6" w:rsidRPr="00720AD8" w:rsidRDefault="00DF05C6" w:rsidP="006864F5">
      <w:pPr>
        <w:numPr>
          <w:ilvl w:val="0"/>
          <w:numId w:val="1"/>
        </w:numPr>
        <w:spacing w:before="120" w:after="0" w:line="240" w:lineRule="auto"/>
        <w:ind w:left="357" w:hanging="357"/>
        <w:jc w:val="both"/>
        <w:rPr>
          <w:rFonts w:eastAsia="MS Mincho" w:cstheme="minorHAnsi"/>
        </w:rPr>
      </w:pPr>
      <w:r w:rsidRPr="00720AD8">
        <w:rPr>
          <w:rFonts w:eastAsia="MS Mincho" w:cstheme="minorHAnsi"/>
        </w:rPr>
        <w:t>To contribute to research capacity development in the region;</w:t>
      </w:r>
    </w:p>
    <w:p w14:paraId="6B1DE45A" w14:textId="77777777" w:rsidR="00DF05C6" w:rsidRPr="00720AD8" w:rsidRDefault="00DF05C6" w:rsidP="006864F5">
      <w:pPr>
        <w:numPr>
          <w:ilvl w:val="0"/>
          <w:numId w:val="1"/>
        </w:numPr>
        <w:spacing w:before="120" w:after="0" w:line="240" w:lineRule="auto"/>
        <w:ind w:left="357" w:hanging="357"/>
        <w:jc w:val="both"/>
        <w:rPr>
          <w:rFonts w:eastAsia="MS Mincho" w:cstheme="minorHAnsi"/>
        </w:rPr>
      </w:pPr>
      <w:r w:rsidRPr="00720AD8">
        <w:rPr>
          <w:rFonts w:eastAsia="MS Mincho" w:cstheme="minorHAnsi"/>
        </w:rPr>
        <w:t xml:space="preserve">To support the advancement of cross-border research cooperation; </w:t>
      </w:r>
    </w:p>
    <w:p w14:paraId="74CE45BB" w14:textId="77777777" w:rsidR="00DF05C6" w:rsidRPr="00720AD8" w:rsidRDefault="00DF05C6" w:rsidP="006864F5">
      <w:pPr>
        <w:numPr>
          <w:ilvl w:val="0"/>
          <w:numId w:val="1"/>
        </w:numPr>
        <w:spacing w:before="120" w:after="0" w:line="240" w:lineRule="auto"/>
        <w:ind w:left="357" w:hanging="357"/>
        <w:jc w:val="both"/>
        <w:rPr>
          <w:rFonts w:eastAsia="MS Mincho" w:cstheme="minorHAnsi"/>
        </w:rPr>
      </w:pPr>
      <w:r w:rsidRPr="00720AD8">
        <w:rPr>
          <w:rFonts w:eastAsia="MS Mincho" w:cstheme="minorHAnsi"/>
        </w:rPr>
        <w:t xml:space="preserve">To provide an opportunity for young/female researchers </w:t>
      </w:r>
      <w:r w:rsidR="00331583" w:rsidRPr="00720AD8">
        <w:rPr>
          <w:rFonts w:eastAsia="MS Mincho" w:cstheme="minorHAnsi"/>
        </w:rPr>
        <w:t xml:space="preserve">(as applicable) </w:t>
      </w:r>
      <w:r w:rsidRPr="00720AD8">
        <w:rPr>
          <w:rFonts w:eastAsia="MS Mincho" w:cstheme="minorHAnsi"/>
        </w:rPr>
        <w:t>in the abovementioned countries to cooperate in an international setting and to d</w:t>
      </w:r>
      <w:r w:rsidR="00C962F4" w:rsidRPr="00720AD8">
        <w:rPr>
          <w:rFonts w:eastAsia="MS Mincho" w:cstheme="minorHAnsi"/>
        </w:rPr>
        <w:t>evelop their scientific careers;</w:t>
      </w:r>
    </w:p>
    <w:p w14:paraId="28560CA6" w14:textId="77777777" w:rsidR="00DF05C6" w:rsidRPr="00720AD8" w:rsidRDefault="00DF05C6" w:rsidP="006864F5">
      <w:pPr>
        <w:numPr>
          <w:ilvl w:val="0"/>
          <w:numId w:val="1"/>
        </w:numPr>
        <w:spacing w:before="120" w:after="0" w:line="240" w:lineRule="auto"/>
        <w:ind w:left="357" w:hanging="357"/>
        <w:jc w:val="both"/>
        <w:rPr>
          <w:rFonts w:eastAsia="MS Mincho" w:cstheme="minorHAnsi"/>
        </w:rPr>
      </w:pPr>
      <w:r w:rsidRPr="00720AD8">
        <w:rPr>
          <w:rFonts w:eastAsia="MS Mincho" w:cstheme="minorHAnsi"/>
        </w:rPr>
        <w:t>To facilitate the joint participation in European research projects.</w:t>
      </w:r>
    </w:p>
    <w:p w14:paraId="082FFD92" w14:textId="77777777" w:rsidR="00DF05C6" w:rsidRPr="00720AD8" w:rsidRDefault="00DF05C6">
      <w:pPr>
        <w:rPr>
          <w:rFonts w:cstheme="minorHAnsi"/>
        </w:rPr>
      </w:pPr>
    </w:p>
    <w:p w14:paraId="385294CA" w14:textId="09A3C651" w:rsidR="00DF05C6" w:rsidRPr="00720AD8" w:rsidRDefault="00DF05C6" w:rsidP="00DF05C6">
      <w:pPr>
        <w:spacing w:after="0"/>
        <w:jc w:val="both"/>
        <w:rPr>
          <w:rFonts w:eastAsia="MS Mincho" w:cstheme="minorHAnsi"/>
          <w:b/>
          <w:u w:val="single"/>
        </w:rPr>
      </w:pPr>
      <w:r w:rsidRPr="00720AD8">
        <w:rPr>
          <w:rFonts w:eastAsia="MS Mincho" w:cstheme="minorHAnsi"/>
          <w:b/>
          <w:u w:val="single"/>
        </w:rPr>
        <w:t>Areas of Cooperation</w:t>
      </w:r>
    </w:p>
    <w:p w14:paraId="5322CFD1" w14:textId="77777777" w:rsidR="00DF05C6" w:rsidRPr="00720AD8" w:rsidRDefault="00DF05C6" w:rsidP="00DF05C6">
      <w:pPr>
        <w:spacing w:after="0"/>
        <w:jc w:val="both"/>
        <w:rPr>
          <w:rFonts w:cstheme="minorHAnsi"/>
        </w:rPr>
      </w:pPr>
      <w:r w:rsidRPr="00720AD8">
        <w:rPr>
          <w:rFonts w:cstheme="minorHAnsi"/>
        </w:rPr>
        <w:t xml:space="preserve">The Call is open to all scientific disciplines and thematic areas, including social sciences as well as humanities. </w:t>
      </w:r>
    </w:p>
    <w:p w14:paraId="798B54DF" w14:textId="77777777" w:rsidR="00DF05C6" w:rsidRPr="00720AD8" w:rsidRDefault="00DF05C6" w:rsidP="00DF05C6">
      <w:pPr>
        <w:spacing w:after="0"/>
        <w:jc w:val="both"/>
        <w:rPr>
          <w:rFonts w:eastAsia="MS Mincho" w:cstheme="minorHAnsi"/>
        </w:rPr>
      </w:pPr>
    </w:p>
    <w:p w14:paraId="55260F59" w14:textId="71F3E51C" w:rsidR="00DF05C6" w:rsidRPr="00720AD8" w:rsidRDefault="00DF05C6" w:rsidP="00DF05C6">
      <w:pPr>
        <w:autoSpaceDE w:val="0"/>
        <w:autoSpaceDN w:val="0"/>
        <w:spacing w:after="0"/>
        <w:jc w:val="both"/>
        <w:rPr>
          <w:rFonts w:eastAsia="Calibri" w:cstheme="minorHAnsi"/>
          <w:b/>
          <w:bCs/>
          <w:u w:val="single"/>
          <w:lang w:eastAsia="en-ZA"/>
        </w:rPr>
      </w:pPr>
      <w:r w:rsidRPr="00720AD8">
        <w:rPr>
          <w:rFonts w:eastAsia="Calibri" w:cstheme="minorHAnsi"/>
          <w:b/>
          <w:bCs/>
          <w:u w:val="single"/>
          <w:lang w:eastAsia="en-ZA"/>
        </w:rPr>
        <w:t>Duration of projects</w:t>
      </w:r>
    </w:p>
    <w:p w14:paraId="30279A7B" w14:textId="338D28E8" w:rsidR="00DF05C6" w:rsidRPr="00720AD8" w:rsidRDefault="00DF05C6" w:rsidP="00DF05C6">
      <w:pPr>
        <w:autoSpaceDE w:val="0"/>
        <w:autoSpaceDN w:val="0"/>
        <w:spacing w:after="0"/>
        <w:jc w:val="both"/>
        <w:rPr>
          <w:rFonts w:eastAsia="Calibri" w:cstheme="minorHAnsi"/>
          <w:b/>
          <w:bCs/>
          <w:u w:val="single"/>
          <w:lang w:eastAsia="en-ZA"/>
        </w:rPr>
      </w:pPr>
      <w:r w:rsidRPr="00720AD8">
        <w:rPr>
          <w:rFonts w:eastAsia="Calibri" w:cstheme="minorHAnsi"/>
          <w:bCs/>
          <w:lang w:eastAsia="en-ZA"/>
        </w:rPr>
        <w:t xml:space="preserve">The projects will be supported for a period of max. </w:t>
      </w:r>
      <w:r w:rsidR="00EA63BC" w:rsidRPr="00720AD8">
        <w:rPr>
          <w:rFonts w:eastAsia="Calibri" w:cstheme="minorHAnsi"/>
          <w:bCs/>
          <w:lang w:eastAsia="en-ZA"/>
        </w:rPr>
        <w:t>2 years</w:t>
      </w:r>
      <w:r w:rsidR="006864F5" w:rsidRPr="00720AD8">
        <w:rPr>
          <w:rFonts w:eastAsia="Calibri" w:cstheme="minorHAnsi"/>
          <w:bCs/>
          <w:lang w:eastAsia="en-ZA"/>
        </w:rPr>
        <w:t xml:space="preserve"> </w:t>
      </w:r>
      <w:r w:rsidRPr="00720AD8">
        <w:rPr>
          <w:rFonts w:eastAsia="Calibri" w:cstheme="minorHAnsi"/>
          <w:bCs/>
          <w:lang w:eastAsia="en-ZA"/>
        </w:rPr>
        <w:t xml:space="preserve">from </w:t>
      </w:r>
      <w:r w:rsidR="001F30B6" w:rsidRPr="00720AD8">
        <w:rPr>
          <w:rFonts w:eastAsia="Calibri" w:cstheme="minorHAnsi"/>
          <w:b/>
          <w:lang w:eastAsia="en-ZA"/>
        </w:rPr>
        <w:t>1</w:t>
      </w:r>
      <w:r w:rsidR="003B3249" w:rsidRPr="00720AD8">
        <w:rPr>
          <w:rFonts w:eastAsia="Calibri" w:cstheme="minorHAnsi"/>
          <w:b/>
          <w:vertAlign w:val="superscript"/>
          <w:lang w:eastAsia="en-ZA"/>
        </w:rPr>
        <w:t xml:space="preserve"> </w:t>
      </w:r>
      <w:r w:rsidR="003B3249" w:rsidRPr="00720AD8">
        <w:rPr>
          <w:rFonts w:eastAsia="Calibri" w:cstheme="minorHAnsi"/>
          <w:b/>
          <w:bCs/>
          <w:lang w:eastAsia="en-ZA"/>
        </w:rPr>
        <w:t>January</w:t>
      </w:r>
      <w:r w:rsidR="006864F5" w:rsidRPr="00720AD8">
        <w:rPr>
          <w:rFonts w:eastAsia="Calibri" w:cstheme="minorHAnsi"/>
          <w:b/>
          <w:bCs/>
          <w:lang w:eastAsia="en-ZA"/>
        </w:rPr>
        <w:t xml:space="preserve"> </w:t>
      </w:r>
      <w:r w:rsidRPr="00720AD8">
        <w:rPr>
          <w:rFonts w:eastAsia="Calibri" w:cstheme="minorHAnsi"/>
          <w:b/>
          <w:bCs/>
          <w:lang w:eastAsia="en-ZA"/>
        </w:rPr>
        <w:t>202</w:t>
      </w:r>
      <w:r w:rsidR="003B3249" w:rsidRPr="00720AD8">
        <w:rPr>
          <w:rFonts w:eastAsia="Calibri" w:cstheme="minorHAnsi"/>
          <w:b/>
          <w:bCs/>
          <w:lang w:eastAsia="en-ZA"/>
        </w:rPr>
        <w:t>7</w:t>
      </w:r>
      <w:r w:rsidRPr="00720AD8">
        <w:rPr>
          <w:rFonts w:eastAsia="Calibri" w:cstheme="minorHAnsi"/>
          <w:b/>
          <w:bCs/>
          <w:lang w:eastAsia="en-ZA"/>
        </w:rPr>
        <w:t xml:space="preserve"> </w:t>
      </w:r>
      <w:r w:rsidRPr="00720AD8">
        <w:rPr>
          <w:rFonts w:eastAsia="Calibri" w:cstheme="minorHAnsi"/>
          <w:bCs/>
          <w:lang w:eastAsia="en-ZA"/>
        </w:rPr>
        <w:t xml:space="preserve">until </w:t>
      </w:r>
      <w:r w:rsidR="001F30B6" w:rsidRPr="00720AD8">
        <w:rPr>
          <w:rFonts w:eastAsia="Calibri" w:cstheme="minorHAnsi"/>
          <w:b/>
          <w:lang w:eastAsia="en-ZA"/>
        </w:rPr>
        <w:t>3</w:t>
      </w:r>
      <w:r w:rsidR="003B3249" w:rsidRPr="00720AD8">
        <w:rPr>
          <w:rFonts w:eastAsia="Calibri" w:cstheme="minorHAnsi"/>
          <w:b/>
          <w:lang w:eastAsia="en-ZA"/>
        </w:rPr>
        <w:t>1</w:t>
      </w:r>
      <w:r w:rsidR="001F30B6" w:rsidRPr="00720AD8">
        <w:rPr>
          <w:rFonts w:eastAsia="Calibri" w:cstheme="minorHAnsi"/>
          <w:b/>
          <w:lang w:eastAsia="en-ZA"/>
        </w:rPr>
        <w:t xml:space="preserve"> </w:t>
      </w:r>
      <w:r w:rsidR="003B3249" w:rsidRPr="00720AD8">
        <w:rPr>
          <w:rFonts w:eastAsia="Calibri" w:cstheme="minorHAnsi"/>
          <w:b/>
          <w:bCs/>
          <w:lang w:eastAsia="en-ZA"/>
        </w:rPr>
        <w:t xml:space="preserve">December </w:t>
      </w:r>
      <w:r w:rsidRPr="00720AD8">
        <w:rPr>
          <w:rFonts w:eastAsia="Calibri" w:cstheme="minorHAnsi"/>
          <w:b/>
          <w:bCs/>
          <w:lang w:eastAsia="en-ZA"/>
        </w:rPr>
        <w:t>202</w:t>
      </w:r>
      <w:r w:rsidR="003B3249" w:rsidRPr="00720AD8">
        <w:rPr>
          <w:rFonts w:eastAsia="Calibri" w:cstheme="minorHAnsi"/>
          <w:b/>
          <w:bCs/>
          <w:lang w:eastAsia="en-ZA"/>
        </w:rPr>
        <w:t>8</w:t>
      </w:r>
      <w:r w:rsidRPr="00720AD8">
        <w:rPr>
          <w:rFonts w:eastAsia="Calibri" w:cstheme="minorHAnsi"/>
          <w:bCs/>
          <w:lang w:eastAsia="en-ZA"/>
        </w:rPr>
        <w:t xml:space="preserve">. </w:t>
      </w:r>
    </w:p>
    <w:p w14:paraId="7A5E2FA8" w14:textId="77777777" w:rsidR="00DF05C6" w:rsidRPr="00720AD8" w:rsidRDefault="00DF05C6" w:rsidP="00DF05C6">
      <w:pPr>
        <w:autoSpaceDE w:val="0"/>
        <w:autoSpaceDN w:val="0"/>
        <w:spacing w:after="0"/>
        <w:jc w:val="both"/>
        <w:rPr>
          <w:rFonts w:eastAsia="Calibri" w:cstheme="minorHAnsi"/>
          <w:lang w:eastAsia="en-ZA"/>
        </w:rPr>
      </w:pPr>
    </w:p>
    <w:p w14:paraId="0A572B1B" w14:textId="77777777" w:rsidR="00DF05C6" w:rsidRPr="00720AD8" w:rsidRDefault="00EA63BC" w:rsidP="00DF05C6">
      <w:pPr>
        <w:spacing w:after="0"/>
        <w:jc w:val="both"/>
        <w:rPr>
          <w:rFonts w:cstheme="minorHAnsi"/>
          <w:bCs/>
        </w:rPr>
      </w:pPr>
      <w:r w:rsidRPr="00720AD8">
        <w:rPr>
          <w:rFonts w:cstheme="minorHAnsi"/>
          <w:b/>
          <w:bCs/>
          <w:u w:val="single"/>
        </w:rPr>
        <w:t>Target group</w:t>
      </w:r>
    </w:p>
    <w:p w14:paraId="4D1D7403" w14:textId="77777777" w:rsidR="002167C8" w:rsidRPr="00720AD8" w:rsidRDefault="002167C8" w:rsidP="00130817">
      <w:pPr>
        <w:spacing w:after="0"/>
        <w:jc w:val="both"/>
        <w:rPr>
          <w:rFonts w:eastAsia="MS Mincho" w:cstheme="minorHAnsi"/>
          <w:b/>
          <w:bCs/>
        </w:rPr>
      </w:pPr>
    </w:p>
    <w:p w14:paraId="7DF882AF" w14:textId="77777777" w:rsidR="00EA63BC" w:rsidRPr="00720AD8" w:rsidRDefault="00EA63BC" w:rsidP="00130817">
      <w:pPr>
        <w:spacing w:after="0"/>
        <w:jc w:val="both"/>
        <w:rPr>
          <w:rFonts w:eastAsia="MS Mincho" w:cstheme="minorHAnsi"/>
          <w:b/>
          <w:bCs/>
        </w:rPr>
      </w:pPr>
      <w:r w:rsidRPr="00720AD8">
        <w:rPr>
          <w:rFonts w:eastAsia="MS Mincho" w:cstheme="minorHAnsi"/>
          <w:b/>
          <w:bCs/>
        </w:rPr>
        <w:t xml:space="preserve">AUSTRIA: </w:t>
      </w:r>
    </w:p>
    <w:p w14:paraId="41BA6D7C" w14:textId="77777777" w:rsidR="0005072E" w:rsidRPr="00720AD8" w:rsidRDefault="0005072E" w:rsidP="0005072E">
      <w:pPr>
        <w:pStyle w:val="ListParagraph"/>
        <w:numPr>
          <w:ilvl w:val="0"/>
          <w:numId w:val="8"/>
        </w:numPr>
        <w:spacing w:after="0"/>
        <w:jc w:val="both"/>
        <w:rPr>
          <w:rFonts w:asciiTheme="minorHAnsi" w:eastAsia="MS Mincho" w:hAnsiTheme="minorHAnsi" w:cstheme="minorHAnsi"/>
          <w:bCs/>
          <w:sz w:val="22"/>
          <w:szCs w:val="22"/>
          <w:lang w:val="en-GB" w:eastAsia="ja-JP"/>
        </w:rPr>
      </w:pPr>
      <w:r w:rsidRPr="00720AD8">
        <w:rPr>
          <w:rFonts w:asciiTheme="minorHAnsi" w:eastAsia="MS Mincho" w:hAnsiTheme="minorHAnsi" w:cstheme="minorHAnsi"/>
          <w:b/>
          <w:bCs/>
          <w:sz w:val="22"/>
          <w:szCs w:val="22"/>
          <w:lang w:val="en-GB" w:eastAsia="ja-JP"/>
        </w:rPr>
        <w:t>Researchers</w:t>
      </w:r>
      <w:r w:rsidRPr="00720AD8">
        <w:rPr>
          <w:rFonts w:asciiTheme="minorHAnsi" w:eastAsia="MS Mincho" w:hAnsiTheme="minorHAnsi" w:cstheme="minorHAnsi"/>
          <w:bCs/>
          <w:sz w:val="22"/>
          <w:szCs w:val="22"/>
          <w:lang w:val="en-GB" w:eastAsia="ja-JP"/>
        </w:rPr>
        <w:t xml:space="preserve"> at higher education institution (minimum requirement PhD degree) and researchers at non-university research institutions in areas of basic research (minimum requirement </w:t>
      </w:r>
      <w:proofErr w:type="gramStart"/>
      <w:r w:rsidRPr="00720AD8">
        <w:rPr>
          <w:rFonts w:asciiTheme="minorHAnsi" w:eastAsia="MS Mincho" w:hAnsiTheme="minorHAnsi" w:cstheme="minorHAnsi"/>
          <w:bCs/>
          <w:sz w:val="22"/>
          <w:szCs w:val="22"/>
          <w:lang w:val="en-GB" w:eastAsia="ja-JP"/>
        </w:rPr>
        <w:t>Master</w:t>
      </w:r>
      <w:proofErr w:type="gramEnd"/>
      <w:r w:rsidRPr="00720AD8">
        <w:rPr>
          <w:rFonts w:asciiTheme="minorHAnsi" w:eastAsia="MS Mincho" w:hAnsiTheme="minorHAnsi" w:cstheme="minorHAnsi"/>
          <w:bCs/>
          <w:sz w:val="22"/>
          <w:szCs w:val="22"/>
          <w:lang w:val="en-GB" w:eastAsia="ja-JP"/>
        </w:rPr>
        <w:t xml:space="preserve"> degree)</w:t>
      </w:r>
    </w:p>
    <w:p w14:paraId="2806F5E8" w14:textId="77777777" w:rsidR="0005072E" w:rsidRPr="00720AD8" w:rsidRDefault="0005072E" w:rsidP="0005072E">
      <w:pPr>
        <w:spacing w:after="0"/>
        <w:jc w:val="both"/>
        <w:rPr>
          <w:rFonts w:eastAsia="MS Mincho" w:cstheme="minorHAnsi"/>
          <w:bCs/>
          <w:lang w:eastAsia="ja-JP"/>
        </w:rPr>
      </w:pPr>
    </w:p>
    <w:p w14:paraId="2E14802D" w14:textId="77777777" w:rsidR="0005072E" w:rsidRPr="00720AD8" w:rsidRDefault="0005072E" w:rsidP="0005072E">
      <w:pPr>
        <w:pStyle w:val="ListParagraph"/>
        <w:numPr>
          <w:ilvl w:val="0"/>
          <w:numId w:val="8"/>
        </w:numPr>
        <w:spacing w:after="0"/>
        <w:jc w:val="both"/>
        <w:rPr>
          <w:rFonts w:asciiTheme="minorHAnsi" w:eastAsia="MS Mincho" w:hAnsiTheme="minorHAnsi" w:cstheme="minorHAnsi"/>
          <w:bCs/>
          <w:sz w:val="22"/>
          <w:szCs w:val="22"/>
          <w:lang w:val="en-GB" w:eastAsia="ja-JP"/>
        </w:rPr>
      </w:pPr>
      <w:r w:rsidRPr="00720AD8">
        <w:rPr>
          <w:rFonts w:asciiTheme="minorHAnsi" w:eastAsia="MS Mincho" w:hAnsiTheme="minorHAnsi" w:cstheme="minorHAnsi"/>
          <w:b/>
          <w:bCs/>
          <w:sz w:val="22"/>
          <w:szCs w:val="22"/>
          <w:lang w:val="en-GB" w:eastAsia="ja-JP"/>
        </w:rPr>
        <w:t>PhD/Doctoral students</w:t>
      </w:r>
      <w:r w:rsidRPr="00720AD8">
        <w:rPr>
          <w:rFonts w:asciiTheme="minorHAnsi" w:eastAsia="MS Mincho" w:hAnsiTheme="minorHAnsi" w:cstheme="minorHAnsi"/>
          <w:bCs/>
          <w:sz w:val="22"/>
          <w:szCs w:val="22"/>
          <w:lang w:val="en-GB" w:eastAsia="ja-JP"/>
        </w:rPr>
        <w:t xml:space="preserve"> as team members only (Bachelor and Master graduates are not eligible for funding)</w:t>
      </w:r>
    </w:p>
    <w:p w14:paraId="63860F58" w14:textId="77777777" w:rsidR="00DF05C6" w:rsidRPr="00720AD8" w:rsidRDefault="00DF05C6" w:rsidP="00DF05C6">
      <w:pPr>
        <w:spacing w:after="0"/>
        <w:jc w:val="both"/>
        <w:rPr>
          <w:rFonts w:eastAsia="MS Mincho" w:cstheme="minorHAnsi"/>
          <w:bCs/>
          <w:lang w:eastAsia="ja-JP"/>
        </w:rPr>
      </w:pPr>
    </w:p>
    <w:p w14:paraId="498864F5" w14:textId="77777777" w:rsidR="0038702A" w:rsidRPr="00720AD8" w:rsidRDefault="00A31C33" w:rsidP="00A31C33">
      <w:pPr>
        <w:spacing w:after="0"/>
        <w:jc w:val="both"/>
        <w:rPr>
          <w:rFonts w:eastAsia="MS Mincho" w:cstheme="minorHAnsi"/>
          <w:b/>
          <w:bCs/>
          <w:lang w:eastAsia="ja-JP"/>
        </w:rPr>
      </w:pPr>
      <w:r w:rsidRPr="00720AD8">
        <w:rPr>
          <w:rFonts w:eastAsia="MS Mincho" w:cstheme="minorHAnsi"/>
          <w:b/>
          <w:bCs/>
          <w:lang w:eastAsia="ja-JP"/>
        </w:rPr>
        <w:t xml:space="preserve">BULGARIA: </w:t>
      </w:r>
    </w:p>
    <w:p w14:paraId="29078A5F" w14:textId="684B4886" w:rsidR="00A31C33" w:rsidRPr="00720AD8" w:rsidRDefault="00A31C33" w:rsidP="00A31C33">
      <w:pPr>
        <w:spacing w:after="0"/>
        <w:jc w:val="both"/>
        <w:rPr>
          <w:rFonts w:eastAsia="MS Mincho" w:cstheme="minorHAnsi"/>
          <w:bCs/>
          <w:lang w:eastAsia="ja-JP"/>
        </w:rPr>
      </w:pPr>
      <w:r w:rsidRPr="00720AD8">
        <w:rPr>
          <w:rFonts w:eastAsia="MS Mincho" w:cstheme="minorHAnsi"/>
          <w:bCs/>
          <w:lang w:eastAsia="ja-JP"/>
        </w:rPr>
        <w:t xml:space="preserve">Detailed eligibility conditions are available at the web site of BNSF: </w:t>
      </w:r>
      <w:hyperlink r:id="rId18" w:history="1">
        <w:r w:rsidR="00D778F3" w:rsidRPr="00720AD8">
          <w:rPr>
            <w:rStyle w:val="Hyperlink"/>
            <w:rFonts w:ascii="Calibri" w:hAnsi="Calibri" w:cs="Calibri"/>
          </w:rPr>
          <w:t>www.bnsf.bg</w:t>
        </w:r>
      </w:hyperlink>
    </w:p>
    <w:p w14:paraId="21542B77" w14:textId="77777777" w:rsidR="00A31C33" w:rsidRPr="00720AD8" w:rsidRDefault="00A31C33" w:rsidP="00A31C33">
      <w:pPr>
        <w:spacing w:after="0"/>
        <w:jc w:val="both"/>
        <w:rPr>
          <w:rFonts w:eastAsia="MS Mincho" w:cstheme="minorHAnsi"/>
          <w:b/>
          <w:bCs/>
          <w:lang w:eastAsia="ja-JP"/>
        </w:rPr>
      </w:pPr>
    </w:p>
    <w:p w14:paraId="7EB03BBC" w14:textId="77777777" w:rsidR="006A241D" w:rsidRPr="00720AD8" w:rsidRDefault="006A241D" w:rsidP="006A241D">
      <w:pPr>
        <w:spacing w:after="0"/>
        <w:jc w:val="both"/>
        <w:rPr>
          <w:rFonts w:eastAsia="MS Mincho" w:cstheme="minorHAnsi"/>
          <w:b/>
          <w:bCs/>
        </w:rPr>
      </w:pPr>
      <w:r w:rsidRPr="00720AD8">
        <w:rPr>
          <w:rFonts w:eastAsia="MS Mincho" w:cstheme="minorHAnsi"/>
          <w:b/>
          <w:bCs/>
        </w:rPr>
        <w:t>CROATIA:</w:t>
      </w:r>
    </w:p>
    <w:p w14:paraId="7C451C5D" w14:textId="77777777" w:rsidR="00830D41" w:rsidRPr="00720AD8" w:rsidRDefault="00830D41" w:rsidP="00830D41">
      <w:pPr>
        <w:spacing w:after="0"/>
        <w:jc w:val="both"/>
        <w:rPr>
          <w:rFonts w:eastAsia="MS Mincho" w:cstheme="minorHAnsi"/>
          <w:bCs/>
        </w:rPr>
      </w:pPr>
      <w:r w:rsidRPr="00720AD8">
        <w:rPr>
          <w:rFonts w:eastAsia="MS Mincho" w:cstheme="minorHAnsi"/>
          <w:bCs/>
        </w:rPr>
        <w:t>Higher education faculty (at least assistant professors) holding permanent positions at Croatian higher education institutions, and researchers (at least research assistants) holding permanent positions at Croatian scientific research institutes are eligible for application.</w:t>
      </w:r>
    </w:p>
    <w:p w14:paraId="025E188C" w14:textId="77777777" w:rsidR="00830D41" w:rsidRPr="00720AD8" w:rsidRDefault="00830D41" w:rsidP="00830D41">
      <w:pPr>
        <w:spacing w:after="0"/>
        <w:jc w:val="both"/>
        <w:rPr>
          <w:rFonts w:eastAsia="MS Mincho" w:cstheme="minorHAnsi"/>
          <w:bCs/>
        </w:rPr>
      </w:pPr>
      <w:r w:rsidRPr="00720AD8">
        <w:rPr>
          <w:rFonts w:eastAsia="MS Mincho" w:cstheme="minorHAnsi"/>
          <w:bCs/>
        </w:rPr>
        <w:t>PhD/doctoral students are eligible for funding as team members only (Bachelor and Master graduates are not eligible for funding).</w:t>
      </w:r>
    </w:p>
    <w:p w14:paraId="6EE05C24" w14:textId="77777777" w:rsidR="00830D41" w:rsidRPr="00720AD8" w:rsidRDefault="00830D41" w:rsidP="00830D41">
      <w:pPr>
        <w:spacing w:after="0"/>
        <w:jc w:val="both"/>
        <w:rPr>
          <w:rFonts w:eastAsia="MS Mincho" w:cstheme="minorHAnsi"/>
          <w:bCs/>
        </w:rPr>
      </w:pPr>
    </w:p>
    <w:p w14:paraId="64661858" w14:textId="303BD482" w:rsidR="0005072E" w:rsidRPr="00720AD8" w:rsidRDefault="00830D41" w:rsidP="00830D41">
      <w:pPr>
        <w:spacing w:after="0"/>
        <w:jc w:val="both"/>
        <w:rPr>
          <w:rFonts w:eastAsia="MS Mincho" w:cstheme="minorHAnsi"/>
          <w:b/>
          <w:bCs/>
        </w:rPr>
      </w:pPr>
      <w:r w:rsidRPr="00720AD8">
        <w:rPr>
          <w:rFonts w:eastAsia="MS Mincho" w:cstheme="minorHAnsi"/>
          <w:bCs/>
        </w:rPr>
        <w:t>An acceptable applicant on the Croatian side needs to have an active project (as Principal Investigator or team member with a written consent of the Principal Investigator) financed by the central national body for the funding of scientific projects or an active project financed from the European Structural and Investment Funds, from Programmes of the European Union or by the home institution.</w:t>
      </w:r>
    </w:p>
    <w:p w14:paraId="59AA89D8" w14:textId="77777777" w:rsidR="001F30B6" w:rsidRPr="00720AD8" w:rsidRDefault="001F30B6" w:rsidP="00D6581D">
      <w:pPr>
        <w:spacing w:after="0"/>
        <w:jc w:val="both"/>
        <w:rPr>
          <w:rFonts w:eastAsia="MS Mincho" w:cstheme="minorHAnsi"/>
          <w:b/>
          <w:bCs/>
        </w:rPr>
      </w:pPr>
    </w:p>
    <w:p w14:paraId="369E48D6" w14:textId="77777777" w:rsidR="001F30B6" w:rsidRDefault="001F30B6" w:rsidP="00D6581D">
      <w:pPr>
        <w:spacing w:after="0"/>
        <w:jc w:val="both"/>
        <w:rPr>
          <w:rFonts w:eastAsia="MS Mincho" w:cstheme="minorHAnsi"/>
          <w:b/>
          <w:bCs/>
        </w:rPr>
      </w:pPr>
    </w:p>
    <w:p w14:paraId="2BFD54C6" w14:textId="77777777" w:rsidR="00720AD8" w:rsidRPr="00720AD8" w:rsidRDefault="00720AD8" w:rsidP="00D6581D">
      <w:pPr>
        <w:spacing w:after="0"/>
        <w:jc w:val="both"/>
        <w:rPr>
          <w:rFonts w:eastAsia="MS Mincho" w:cstheme="minorHAnsi"/>
          <w:b/>
          <w:bCs/>
        </w:rPr>
      </w:pPr>
    </w:p>
    <w:p w14:paraId="06472F82" w14:textId="7E770240" w:rsidR="0038702A" w:rsidRPr="00720AD8" w:rsidRDefault="00D6581D" w:rsidP="00D6581D">
      <w:pPr>
        <w:spacing w:after="0"/>
        <w:jc w:val="both"/>
        <w:rPr>
          <w:rFonts w:cstheme="minorHAnsi"/>
          <w:bCs/>
        </w:rPr>
      </w:pPr>
      <w:r w:rsidRPr="00720AD8">
        <w:rPr>
          <w:rFonts w:eastAsia="MS Mincho" w:cstheme="minorHAnsi"/>
          <w:b/>
          <w:bCs/>
        </w:rPr>
        <w:lastRenderedPageBreak/>
        <w:t>CZECH REPUBLIC</w:t>
      </w:r>
      <w:r w:rsidRPr="00720AD8">
        <w:rPr>
          <w:rFonts w:cstheme="minorHAnsi"/>
          <w:b/>
          <w:bCs/>
        </w:rPr>
        <w:t>:</w:t>
      </w:r>
      <w:r w:rsidRPr="00720AD8">
        <w:rPr>
          <w:rFonts w:cstheme="minorHAnsi"/>
          <w:bCs/>
        </w:rPr>
        <w:t xml:space="preserve">  </w:t>
      </w:r>
    </w:p>
    <w:p w14:paraId="3E9F3D76" w14:textId="77777777" w:rsidR="00830D41" w:rsidRPr="00720AD8" w:rsidRDefault="00830D41" w:rsidP="00830D41">
      <w:pPr>
        <w:spacing w:after="0"/>
        <w:jc w:val="both"/>
        <w:rPr>
          <w:rFonts w:eastAsia="MS Mincho" w:cstheme="minorHAnsi"/>
          <w:bCs/>
          <w:lang w:eastAsia="ja-JP"/>
        </w:rPr>
      </w:pPr>
      <w:r w:rsidRPr="00720AD8">
        <w:rPr>
          <w:rFonts w:eastAsia="MS Mincho" w:cstheme="minorHAnsi"/>
          <w:bCs/>
          <w:lang w:eastAsia="ja-JP"/>
        </w:rPr>
        <w:t xml:space="preserve">Researchers working at research organization in accordance with Art. 1.3 point. ff) Framework for State aid for research and development and innovation (2022/C 414/01). Minimum requirement for project members is a </w:t>
      </w:r>
      <w:proofErr w:type="gramStart"/>
      <w:r w:rsidRPr="00720AD8">
        <w:rPr>
          <w:rFonts w:eastAsia="MS Mincho" w:cstheme="minorHAnsi"/>
          <w:bCs/>
          <w:lang w:eastAsia="ja-JP"/>
        </w:rPr>
        <w:t>Master</w:t>
      </w:r>
      <w:proofErr w:type="gramEnd"/>
      <w:r w:rsidRPr="00720AD8">
        <w:rPr>
          <w:rFonts w:eastAsia="MS Mincho" w:cstheme="minorHAnsi"/>
          <w:bCs/>
          <w:lang w:eastAsia="ja-JP"/>
        </w:rPr>
        <w:t xml:space="preserve"> degree or equivalent.</w:t>
      </w:r>
    </w:p>
    <w:p w14:paraId="0C15A20E" w14:textId="77777777" w:rsidR="002D0A6D" w:rsidRPr="00720AD8" w:rsidRDefault="002D0A6D" w:rsidP="00DF05C6">
      <w:pPr>
        <w:spacing w:after="0"/>
        <w:jc w:val="both"/>
        <w:rPr>
          <w:rFonts w:cstheme="minorHAnsi"/>
          <w:bCs/>
        </w:rPr>
      </w:pPr>
    </w:p>
    <w:p w14:paraId="47C4B18A" w14:textId="77777777" w:rsidR="00416452" w:rsidRPr="00720AD8" w:rsidRDefault="00C84319" w:rsidP="00416452">
      <w:pPr>
        <w:spacing w:after="0"/>
        <w:jc w:val="both"/>
        <w:rPr>
          <w:rFonts w:eastAsia="MS Mincho" w:cstheme="minorHAnsi"/>
          <w:b/>
          <w:bCs/>
        </w:rPr>
      </w:pPr>
      <w:r w:rsidRPr="00720AD8">
        <w:rPr>
          <w:rFonts w:eastAsia="MS Mincho" w:cstheme="minorHAnsi"/>
          <w:b/>
          <w:bCs/>
        </w:rPr>
        <w:t xml:space="preserve">FRANCE: </w:t>
      </w:r>
    </w:p>
    <w:p w14:paraId="7FD49335" w14:textId="76CA3E4B" w:rsidR="00416452" w:rsidRDefault="00416452" w:rsidP="00416452">
      <w:pPr>
        <w:spacing w:after="0"/>
        <w:jc w:val="both"/>
        <w:rPr>
          <w:rFonts w:eastAsia="MS Mincho" w:cstheme="minorHAnsi"/>
          <w:bCs/>
          <w:lang w:eastAsia="ja-JP"/>
        </w:rPr>
      </w:pPr>
      <w:r w:rsidRPr="00720AD8">
        <w:rPr>
          <w:rFonts w:eastAsia="MS Mincho" w:cstheme="minorHAnsi"/>
          <w:bCs/>
          <w:lang w:eastAsia="ja-JP"/>
        </w:rPr>
        <w:t>The call for proposals is open to public or private research laboratories affiliated with higher education institutions, research organizations, or companies.</w:t>
      </w:r>
    </w:p>
    <w:p w14:paraId="672B8F63" w14:textId="77777777" w:rsidR="00720AD8" w:rsidRPr="00720AD8" w:rsidRDefault="00720AD8" w:rsidP="00416452">
      <w:pPr>
        <w:spacing w:after="0"/>
        <w:jc w:val="both"/>
        <w:rPr>
          <w:rFonts w:eastAsia="MS Mincho" w:cstheme="minorHAnsi"/>
          <w:bCs/>
          <w:lang w:eastAsia="ja-JP"/>
        </w:rPr>
      </w:pPr>
    </w:p>
    <w:p w14:paraId="07A6A0FF" w14:textId="03EFB724" w:rsidR="00416452" w:rsidRPr="00720AD8" w:rsidRDefault="00416452" w:rsidP="00416452">
      <w:pPr>
        <w:spacing w:after="0"/>
        <w:jc w:val="both"/>
        <w:rPr>
          <w:rFonts w:eastAsia="MS Mincho" w:cstheme="minorHAnsi"/>
          <w:bCs/>
          <w:lang w:eastAsia="ja-JP"/>
        </w:rPr>
      </w:pPr>
      <w:r w:rsidRPr="00720AD8">
        <w:rPr>
          <w:rFonts w:eastAsia="MS Mincho" w:cstheme="minorHAnsi"/>
          <w:bCs/>
          <w:lang w:eastAsia="ja-JP"/>
        </w:rPr>
        <w:t>Companies may participate in the project, provided they are partnered with an academic institution.</w:t>
      </w:r>
    </w:p>
    <w:p w14:paraId="73A410A8" w14:textId="30A9FA2F" w:rsidR="00416452" w:rsidRDefault="00416452" w:rsidP="00416452">
      <w:pPr>
        <w:spacing w:after="0"/>
        <w:jc w:val="both"/>
        <w:rPr>
          <w:rFonts w:eastAsia="MS Mincho" w:cstheme="minorHAnsi"/>
          <w:bCs/>
          <w:lang w:eastAsia="ja-JP"/>
        </w:rPr>
      </w:pPr>
      <w:r w:rsidRPr="00720AD8">
        <w:rPr>
          <w:rFonts w:eastAsia="MS Mincho" w:cstheme="minorHAnsi"/>
          <w:bCs/>
          <w:lang w:eastAsia="ja-JP"/>
        </w:rPr>
        <w:t>Projects that are currently receiving funding under a bilateral PHC program (Amadeus, Rila, Cogito, Barrande, Pavle Savić, Proteus or Stefanik) are not eligible for simultaneous second funding under the PHC Danube. However, successive participation—first in one of these bilateral PHC programs and then in the PHC Danube—is strongly encouraged.</w:t>
      </w:r>
    </w:p>
    <w:p w14:paraId="6BEBFFA4" w14:textId="77777777" w:rsidR="00720AD8" w:rsidRPr="00720AD8" w:rsidRDefault="00720AD8" w:rsidP="00416452">
      <w:pPr>
        <w:spacing w:after="0"/>
        <w:jc w:val="both"/>
        <w:rPr>
          <w:rFonts w:eastAsia="MS Mincho" w:cstheme="minorHAnsi"/>
          <w:bCs/>
          <w:lang w:eastAsia="ja-JP"/>
        </w:rPr>
      </w:pPr>
    </w:p>
    <w:p w14:paraId="7820015A" w14:textId="77777777" w:rsidR="00416452" w:rsidRPr="00720AD8" w:rsidRDefault="00416452" w:rsidP="00416452">
      <w:pPr>
        <w:spacing w:after="0"/>
        <w:jc w:val="both"/>
        <w:rPr>
          <w:rStyle w:val="Hyperlink"/>
          <w:rFonts w:eastAsia="MS Mincho" w:cstheme="minorHAnsi"/>
          <w:bCs/>
          <w:lang w:eastAsia="ja-JP"/>
        </w:rPr>
      </w:pPr>
      <w:r w:rsidRPr="00720AD8">
        <w:rPr>
          <w:rFonts w:eastAsia="MS Mincho" w:cstheme="minorHAnsi"/>
          <w:bCs/>
          <w:lang w:eastAsia="ja-JP"/>
        </w:rPr>
        <w:t xml:space="preserve">More information is available on the website of Campus France: </w:t>
      </w:r>
      <w:hyperlink r:id="rId19" w:history="1">
        <w:r w:rsidRPr="00720AD8">
          <w:rPr>
            <w:rStyle w:val="Hyperlink"/>
            <w:rFonts w:eastAsia="MS Mincho" w:cstheme="minorHAnsi"/>
            <w:bCs/>
            <w:lang w:eastAsia="ja-JP"/>
          </w:rPr>
          <w:t>https://www.campusfrance.org/fr/danube</w:t>
        </w:r>
      </w:hyperlink>
    </w:p>
    <w:p w14:paraId="27A68E9F" w14:textId="7EE0D181" w:rsidR="00B5059B" w:rsidRPr="00720AD8" w:rsidRDefault="00B5059B" w:rsidP="00304B33">
      <w:pPr>
        <w:spacing w:after="0"/>
        <w:jc w:val="both"/>
        <w:rPr>
          <w:rStyle w:val="Hyperlink"/>
          <w:rFonts w:eastAsia="MS Mincho" w:cstheme="minorHAnsi"/>
          <w:bCs/>
          <w:lang w:eastAsia="ja-JP"/>
        </w:rPr>
      </w:pPr>
    </w:p>
    <w:p w14:paraId="7F7D6407" w14:textId="77777777" w:rsidR="0038702A" w:rsidRPr="00720AD8" w:rsidRDefault="0038702A" w:rsidP="0038702A">
      <w:pPr>
        <w:spacing w:after="0"/>
        <w:jc w:val="both"/>
        <w:rPr>
          <w:rFonts w:eastAsia="MS Mincho" w:cstheme="minorHAnsi"/>
          <w:bCs/>
          <w:lang w:eastAsia="ja-JP"/>
        </w:rPr>
      </w:pPr>
      <w:r w:rsidRPr="00720AD8">
        <w:rPr>
          <w:rFonts w:eastAsia="MS Mincho" w:cstheme="minorHAnsi"/>
          <w:b/>
          <w:bCs/>
          <w:lang w:eastAsia="ja-JP"/>
        </w:rPr>
        <w:t>MONTENEGRO:</w:t>
      </w:r>
      <w:r w:rsidRPr="00720AD8">
        <w:rPr>
          <w:rFonts w:eastAsia="MS Mincho" w:cstheme="minorHAnsi"/>
          <w:bCs/>
          <w:lang w:eastAsia="ja-JP"/>
        </w:rPr>
        <w:t xml:space="preserve"> </w:t>
      </w:r>
    </w:p>
    <w:p w14:paraId="60DEA4AB" w14:textId="77777777" w:rsidR="00416452" w:rsidRPr="00720AD8" w:rsidRDefault="00416452" w:rsidP="00416452">
      <w:pPr>
        <w:spacing w:after="0"/>
        <w:jc w:val="both"/>
        <w:rPr>
          <w:rFonts w:eastAsia="MS Mincho" w:cstheme="minorHAnsi"/>
          <w:bCs/>
          <w:lang w:eastAsia="ja-JP"/>
        </w:rPr>
      </w:pPr>
      <w:r w:rsidRPr="00720AD8">
        <w:rPr>
          <w:lang w:val="en-US"/>
        </w:rPr>
        <w:t xml:space="preserve">Public or private research organizations from Montenegro, licensed to conduct scientific-research activities in accordance with the Law on Scientific-Research Activities (“Official Gazette of Montenegro”, no. 51/2025) are eligible to apply. </w:t>
      </w:r>
    </w:p>
    <w:p w14:paraId="58603093" w14:textId="77777777" w:rsidR="00416452" w:rsidRPr="00720AD8" w:rsidRDefault="00416452" w:rsidP="00416452">
      <w:pPr>
        <w:spacing w:after="0"/>
        <w:jc w:val="both"/>
        <w:rPr>
          <w:rStyle w:val="Hyperlink"/>
          <w:rFonts w:eastAsia="MS Mincho" w:cstheme="minorHAnsi"/>
          <w:bCs/>
          <w:lang w:eastAsia="ja-JP"/>
        </w:rPr>
      </w:pPr>
      <w:r w:rsidRPr="00720AD8">
        <w:rPr>
          <w:rFonts w:eastAsia="MS Mincho" w:cstheme="minorHAnsi"/>
          <w:bCs/>
          <w:lang w:eastAsia="ja-JP"/>
        </w:rPr>
        <w:t xml:space="preserve">Montenegrin project leader is required to hold a PhD/doctoral degree. One individual may serve as project leader on only one </w:t>
      </w:r>
      <w:proofErr w:type="gramStart"/>
      <w:r w:rsidRPr="00720AD8">
        <w:rPr>
          <w:rFonts w:eastAsia="MS Mincho" w:cstheme="minorHAnsi"/>
          <w:bCs/>
          <w:lang w:eastAsia="ja-JP"/>
        </w:rPr>
        <w:t>project, and</w:t>
      </w:r>
      <w:proofErr w:type="gramEnd"/>
      <w:r w:rsidRPr="00720AD8">
        <w:rPr>
          <w:rFonts w:eastAsia="MS Mincho" w:cstheme="minorHAnsi"/>
          <w:bCs/>
          <w:lang w:eastAsia="ja-JP"/>
        </w:rPr>
        <w:t xml:space="preserve"> may additionally participate as a team member on one other project, with a maximum involvement in two projects overall. </w:t>
      </w:r>
    </w:p>
    <w:p w14:paraId="6EFA9394" w14:textId="77777777" w:rsidR="00B5059B" w:rsidRPr="00720AD8" w:rsidRDefault="00B5059B" w:rsidP="00304B33">
      <w:pPr>
        <w:spacing w:after="0"/>
        <w:jc w:val="both"/>
        <w:rPr>
          <w:rStyle w:val="Hyperlink"/>
          <w:rFonts w:eastAsia="MS Mincho" w:cstheme="minorHAnsi"/>
          <w:bCs/>
          <w:lang w:eastAsia="ja-JP"/>
        </w:rPr>
      </w:pPr>
    </w:p>
    <w:p w14:paraId="5B62C245" w14:textId="77777777" w:rsidR="00416452" w:rsidRPr="00720AD8" w:rsidRDefault="00416452" w:rsidP="00416452">
      <w:pPr>
        <w:spacing w:after="0"/>
        <w:jc w:val="both"/>
        <w:rPr>
          <w:rFonts w:cstheme="minorHAnsi"/>
          <w:b/>
          <w:bCs/>
        </w:rPr>
      </w:pPr>
      <w:r w:rsidRPr="00720AD8">
        <w:rPr>
          <w:rFonts w:eastAsia="MS Mincho" w:cstheme="minorHAnsi"/>
          <w:b/>
          <w:bCs/>
          <w:lang w:val="en-ZA"/>
        </w:rPr>
        <w:t>REPUBLIC OF SERBIA</w:t>
      </w:r>
      <w:r w:rsidRPr="00720AD8">
        <w:rPr>
          <w:rFonts w:cstheme="minorHAnsi"/>
          <w:b/>
          <w:bCs/>
        </w:rPr>
        <w:t xml:space="preserve">: </w:t>
      </w:r>
    </w:p>
    <w:p w14:paraId="76C3BF35" w14:textId="77777777" w:rsidR="00416452" w:rsidRPr="00720AD8" w:rsidRDefault="00416452" w:rsidP="00416452">
      <w:pPr>
        <w:pStyle w:val="ListParagraph"/>
        <w:numPr>
          <w:ilvl w:val="0"/>
          <w:numId w:val="7"/>
        </w:numPr>
        <w:spacing w:after="0"/>
        <w:jc w:val="both"/>
        <w:rPr>
          <w:rFonts w:asciiTheme="minorHAnsi" w:hAnsiTheme="minorHAnsi" w:cstheme="minorHAnsi"/>
          <w:bCs/>
          <w:sz w:val="22"/>
          <w:szCs w:val="22"/>
          <w:lang w:val="en-GB"/>
        </w:rPr>
      </w:pPr>
      <w:r w:rsidRPr="00720AD8">
        <w:rPr>
          <w:rFonts w:asciiTheme="minorHAnsi" w:hAnsiTheme="minorHAnsi" w:cstheme="minorHAnsi"/>
          <w:bCs/>
          <w:sz w:val="22"/>
          <w:szCs w:val="22"/>
          <w:lang w:val="en-US"/>
        </w:rPr>
        <w:t>In this Call only one Serbian accredited scientific research organization can participate.</w:t>
      </w:r>
      <w:r w:rsidRPr="00720AD8">
        <w:rPr>
          <w:rFonts w:asciiTheme="minorHAnsi" w:hAnsiTheme="minorHAnsi" w:cstheme="minorHAnsi"/>
          <w:bCs/>
          <w:sz w:val="22"/>
          <w:szCs w:val="22"/>
          <w:lang w:val="en-GB"/>
        </w:rPr>
        <w:t xml:space="preserve"> List of accredited scientific research organisation: </w:t>
      </w:r>
      <w:hyperlink r:id="rId20" w:history="1">
        <w:r w:rsidRPr="00720AD8">
          <w:rPr>
            <w:rStyle w:val="Hyperlink"/>
            <w:rFonts w:asciiTheme="minorHAnsi" w:hAnsiTheme="minorHAnsi" w:cstheme="minorHAnsi"/>
            <w:bCs/>
            <w:color w:val="auto"/>
            <w:sz w:val="22"/>
            <w:szCs w:val="22"/>
            <w:lang w:val="en-GB"/>
          </w:rPr>
          <w:t>https://enauka.gov.rs/?locale=en</w:t>
        </w:r>
      </w:hyperlink>
    </w:p>
    <w:p w14:paraId="4E8B54E8" w14:textId="77777777" w:rsidR="00416452" w:rsidRPr="00720AD8" w:rsidRDefault="00416452" w:rsidP="00416452">
      <w:pPr>
        <w:pStyle w:val="ListParagraph"/>
        <w:spacing w:after="0"/>
        <w:jc w:val="both"/>
        <w:rPr>
          <w:rFonts w:asciiTheme="minorHAnsi" w:hAnsiTheme="minorHAnsi" w:cstheme="minorHAnsi"/>
          <w:bCs/>
          <w:sz w:val="22"/>
          <w:szCs w:val="22"/>
          <w:lang w:val="en-GB"/>
        </w:rPr>
      </w:pPr>
    </w:p>
    <w:p w14:paraId="52451D79" w14:textId="77777777" w:rsidR="00416452" w:rsidRPr="00720AD8" w:rsidRDefault="00416452" w:rsidP="00416452">
      <w:pPr>
        <w:pStyle w:val="ListParagraph"/>
        <w:numPr>
          <w:ilvl w:val="0"/>
          <w:numId w:val="7"/>
        </w:numPr>
        <w:spacing w:after="0"/>
        <w:jc w:val="both"/>
        <w:rPr>
          <w:rFonts w:asciiTheme="minorHAnsi" w:hAnsiTheme="minorHAnsi" w:cstheme="minorHAnsi"/>
          <w:bCs/>
          <w:sz w:val="22"/>
          <w:szCs w:val="22"/>
          <w:lang w:val="en-GB"/>
        </w:rPr>
      </w:pPr>
      <w:r w:rsidRPr="00720AD8">
        <w:rPr>
          <w:rFonts w:asciiTheme="minorHAnsi" w:hAnsiTheme="minorHAnsi" w:cstheme="minorHAnsi"/>
          <w:b/>
          <w:bCs/>
          <w:sz w:val="22"/>
          <w:szCs w:val="22"/>
          <w:lang w:val="en-US"/>
        </w:rPr>
        <w:t xml:space="preserve">Researchers </w:t>
      </w:r>
      <w:r w:rsidRPr="00720AD8">
        <w:rPr>
          <w:rFonts w:asciiTheme="minorHAnsi" w:hAnsiTheme="minorHAnsi" w:cstheme="minorHAnsi"/>
          <w:bCs/>
          <w:sz w:val="22"/>
          <w:szCs w:val="22"/>
          <w:lang w:val="en-GB"/>
        </w:rPr>
        <w:t>from Serbia who apply for the project should be persons in teaching, scientific and research positions who are employed in institutions of higher education or scientific research organisations in accordance with the Law on Science and Research ("Official Gazette of RS", No. 49/19) and participate in the implementation of the Institutional Financing Program.</w:t>
      </w:r>
      <w:r w:rsidRPr="00720AD8">
        <w:rPr>
          <w:rFonts w:asciiTheme="minorHAnsi" w:hAnsiTheme="minorHAnsi" w:cstheme="minorHAnsi"/>
          <w:sz w:val="22"/>
          <w:szCs w:val="22"/>
          <w:lang w:val="en-GB"/>
        </w:rPr>
        <w:t xml:space="preserve"> </w:t>
      </w:r>
    </w:p>
    <w:p w14:paraId="408898F4" w14:textId="77777777" w:rsidR="00416452" w:rsidRPr="00720AD8" w:rsidRDefault="00416452" w:rsidP="00416452">
      <w:pPr>
        <w:pStyle w:val="ListParagraph"/>
        <w:spacing w:after="0"/>
        <w:jc w:val="both"/>
        <w:rPr>
          <w:rFonts w:asciiTheme="minorHAnsi" w:hAnsiTheme="minorHAnsi" w:cstheme="minorHAnsi"/>
          <w:bCs/>
          <w:sz w:val="22"/>
          <w:szCs w:val="22"/>
          <w:lang w:val="en-GB"/>
        </w:rPr>
      </w:pPr>
    </w:p>
    <w:p w14:paraId="536094FE" w14:textId="77777777" w:rsidR="00416452" w:rsidRPr="00720AD8" w:rsidRDefault="00416452" w:rsidP="00416452">
      <w:pPr>
        <w:pStyle w:val="ListParagraph"/>
        <w:numPr>
          <w:ilvl w:val="0"/>
          <w:numId w:val="7"/>
        </w:numPr>
        <w:spacing w:after="0"/>
        <w:jc w:val="both"/>
        <w:rPr>
          <w:rFonts w:asciiTheme="minorHAnsi" w:hAnsiTheme="minorHAnsi" w:cstheme="minorHAnsi"/>
          <w:bCs/>
          <w:sz w:val="22"/>
          <w:szCs w:val="22"/>
          <w:lang w:val="en-GB"/>
        </w:rPr>
      </w:pPr>
      <w:r w:rsidRPr="00720AD8">
        <w:rPr>
          <w:rFonts w:asciiTheme="minorHAnsi" w:hAnsiTheme="minorHAnsi" w:cstheme="minorHAnsi"/>
          <w:bCs/>
          <w:sz w:val="22"/>
          <w:szCs w:val="22"/>
          <w:lang w:val="en-GB"/>
        </w:rPr>
        <w:t>"</w:t>
      </w:r>
      <w:r w:rsidRPr="00720AD8">
        <w:rPr>
          <w:rFonts w:asciiTheme="minorHAnsi" w:hAnsiTheme="minorHAnsi" w:cstheme="minorHAnsi"/>
          <w:b/>
          <w:bCs/>
          <w:sz w:val="22"/>
          <w:szCs w:val="22"/>
          <w:lang w:val="en-GB"/>
        </w:rPr>
        <w:t>Young research talent</w:t>
      </w:r>
      <w:r w:rsidRPr="00720AD8">
        <w:rPr>
          <w:rFonts w:asciiTheme="minorHAnsi" w:hAnsiTheme="minorHAnsi" w:cstheme="minorHAnsi"/>
          <w:bCs/>
          <w:sz w:val="22"/>
          <w:szCs w:val="22"/>
          <w:lang w:val="en-GB"/>
        </w:rPr>
        <w:t>" within the project team, means a person who meets the following conditions: has been selected for a research title in accordance with the Art.74</w:t>
      </w:r>
      <w:r w:rsidRPr="00720AD8">
        <w:rPr>
          <w:rFonts w:asciiTheme="minorHAnsi" w:hAnsiTheme="minorHAnsi" w:cstheme="minorHAnsi"/>
          <w:sz w:val="22"/>
          <w:szCs w:val="22"/>
          <w:lang w:val="en-US"/>
        </w:rPr>
        <w:t>. Law</w:t>
      </w:r>
      <w:r w:rsidRPr="00720AD8">
        <w:rPr>
          <w:rFonts w:asciiTheme="minorHAnsi" w:hAnsiTheme="minorHAnsi" w:cstheme="minorHAnsi"/>
          <w:bCs/>
          <w:sz w:val="22"/>
          <w:szCs w:val="22"/>
          <w:lang w:val="en-GB"/>
        </w:rPr>
        <w:t xml:space="preserve"> on Science and </w:t>
      </w:r>
      <w:proofErr w:type="gramStart"/>
      <w:r w:rsidRPr="00720AD8">
        <w:rPr>
          <w:rFonts w:asciiTheme="minorHAnsi" w:hAnsiTheme="minorHAnsi" w:cstheme="minorHAnsi"/>
          <w:bCs/>
          <w:sz w:val="22"/>
          <w:szCs w:val="22"/>
          <w:lang w:val="en-GB"/>
        </w:rPr>
        <w:t>Research,</w:t>
      </w:r>
      <w:proofErr w:type="gramEnd"/>
      <w:r w:rsidRPr="00720AD8">
        <w:rPr>
          <w:rFonts w:asciiTheme="minorHAnsi" w:hAnsiTheme="minorHAnsi" w:cstheme="minorHAnsi"/>
          <w:bCs/>
          <w:sz w:val="22"/>
          <w:szCs w:val="22"/>
          <w:lang w:val="en-GB"/>
        </w:rPr>
        <w:t xml:space="preserve"> has obtained a maximum of 10 years of research work before the closing date of the Call and is employed in an accredited scientific research organisation.</w:t>
      </w:r>
    </w:p>
    <w:p w14:paraId="3B40B1A2" w14:textId="77777777" w:rsidR="00416452" w:rsidRPr="00720AD8" w:rsidRDefault="00416452" w:rsidP="00416452">
      <w:pPr>
        <w:spacing w:after="0"/>
        <w:jc w:val="both"/>
        <w:rPr>
          <w:rFonts w:eastAsia="MS Mincho" w:cstheme="minorHAnsi"/>
          <w:bCs/>
          <w:lang w:eastAsia="ja-JP"/>
        </w:rPr>
      </w:pPr>
    </w:p>
    <w:p w14:paraId="3B764524" w14:textId="77777777" w:rsidR="0038702A" w:rsidRPr="00720AD8" w:rsidRDefault="0038702A" w:rsidP="0038702A">
      <w:pPr>
        <w:spacing w:after="0"/>
        <w:jc w:val="both"/>
        <w:rPr>
          <w:rFonts w:cstheme="minorHAnsi"/>
        </w:rPr>
      </w:pPr>
      <w:r w:rsidRPr="00720AD8">
        <w:rPr>
          <w:rFonts w:eastAsia="MS Mincho" w:cstheme="minorHAnsi"/>
          <w:b/>
          <w:bCs/>
        </w:rPr>
        <w:t>SLOVAK REPUBLIC</w:t>
      </w:r>
      <w:r w:rsidRPr="00720AD8">
        <w:rPr>
          <w:rFonts w:cstheme="minorHAnsi"/>
          <w:b/>
          <w:bCs/>
        </w:rPr>
        <w:t>:</w:t>
      </w:r>
      <w:r w:rsidRPr="00720AD8">
        <w:rPr>
          <w:rFonts w:cstheme="minorHAnsi"/>
          <w:bCs/>
        </w:rPr>
        <w:t xml:space="preserve"> </w:t>
      </w:r>
      <w:r w:rsidRPr="00720AD8">
        <w:rPr>
          <w:rFonts w:cstheme="minorHAnsi"/>
        </w:rPr>
        <w:t xml:space="preserve"> </w:t>
      </w:r>
    </w:p>
    <w:p w14:paraId="3241A481" w14:textId="77777777" w:rsidR="00416452" w:rsidRPr="00720AD8" w:rsidRDefault="00416452" w:rsidP="00416452">
      <w:pPr>
        <w:spacing w:after="0"/>
        <w:jc w:val="both"/>
        <w:rPr>
          <w:rFonts w:cstheme="minorHAnsi"/>
          <w:bCs/>
        </w:rPr>
      </w:pPr>
      <w:r w:rsidRPr="00720AD8">
        <w:rPr>
          <w:rFonts w:cstheme="minorHAnsi"/>
          <w:lang w:val="en-US"/>
        </w:rPr>
        <w:t>Any Slovak legal entity or Slovak natural person - an entrepreneur who holds valid certificate of competence to carry out research and development under § 26a sect. 11 or 12 of Act No. 172/2005 Coll. as amended.</w:t>
      </w:r>
    </w:p>
    <w:p w14:paraId="6222589A" w14:textId="77777777" w:rsidR="00DF05C6" w:rsidRPr="00720AD8" w:rsidRDefault="00DF05C6" w:rsidP="00DF05C6">
      <w:pPr>
        <w:spacing w:after="0"/>
        <w:jc w:val="both"/>
        <w:rPr>
          <w:rFonts w:cstheme="minorHAnsi"/>
          <w:bCs/>
        </w:rPr>
      </w:pPr>
    </w:p>
    <w:p w14:paraId="43FDAABB" w14:textId="77777777" w:rsidR="00720AD8" w:rsidRDefault="00720AD8" w:rsidP="00D66E23">
      <w:pPr>
        <w:spacing w:after="0"/>
        <w:jc w:val="both"/>
        <w:rPr>
          <w:rFonts w:cstheme="minorHAnsi"/>
          <w:b/>
          <w:bCs/>
        </w:rPr>
      </w:pPr>
    </w:p>
    <w:p w14:paraId="3475A438" w14:textId="57BB356E" w:rsidR="003B3249" w:rsidRPr="00720AD8" w:rsidRDefault="00D66E23" w:rsidP="00D66E23">
      <w:pPr>
        <w:spacing w:after="0"/>
        <w:jc w:val="both"/>
        <w:rPr>
          <w:rFonts w:cstheme="minorHAnsi"/>
          <w:b/>
          <w:bCs/>
        </w:rPr>
      </w:pPr>
      <w:r w:rsidRPr="00720AD8">
        <w:rPr>
          <w:rFonts w:cstheme="minorHAnsi"/>
          <w:b/>
          <w:bCs/>
        </w:rPr>
        <w:lastRenderedPageBreak/>
        <w:t xml:space="preserve">REPUBLIC OF SLOVENIA: </w:t>
      </w:r>
    </w:p>
    <w:p w14:paraId="33F3AE40" w14:textId="57B767A9" w:rsidR="00711964" w:rsidRPr="00720AD8" w:rsidRDefault="00FD4B0C" w:rsidP="00711964">
      <w:pPr>
        <w:spacing w:after="0"/>
        <w:jc w:val="both"/>
        <w:rPr>
          <w:rFonts w:cstheme="minorHAnsi"/>
        </w:rPr>
      </w:pPr>
      <w:r w:rsidRPr="00720AD8">
        <w:rPr>
          <w:rFonts w:cstheme="minorHAnsi"/>
        </w:rPr>
        <w:t>Entities eligible to apply for the public call for</w:t>
      </w:r>
      <w:r w:rsidR="00E2146D" w:rsidRPr="00720AD8">
        <w:rPr>
          <w:rFonts w:cstheme="minorHAnsi"/>
        </w:rPr>
        <w:t xml:space="preserve"> proposals </w:t>
      </w:r>
      <w:r w:rsidR="005C7EEE" w:rsidRPr="00720AD8">
        <w:rPr>
          <w:rFonts w:cstheme="minorHAnsi"/>
        </w:rPr>
        <w:t>are r</w:t>
      </w:r>
      <w:r w:rsidR="00711964" w:rsidRPr="00720AD8">
        <w:rPr>
          <w:rFonts w:cstheme="minorHAnsi"/>
        </w:rPr>
        <w:t xml:space="preserve">esearch organizations listed in the register of scientific research entities </w:t>
      </w:r>
      <w:r w:rsidR="00685739" w:rsidRPr="00720AD8">
        <w:rPr>
          <w:rFonts w:cstheme="minorHAnsi"/>
        </w:rPr>
        <w:t xml:space="preserve">in the Republic of Slovenia </w:t>
      </w:r>
      <w:r w:rsidR="00711964" w:rsidRPr="00720AD8">
        <w:rPr>
          <w:rFonts w:cstheme="minorHAnsi"/>
        </w:rPr>
        <w:t xml:space="preserve">and private researchers entered in the agency’s register of private researchers who meet the conditions set forth in the </w:t>
      </w:r>
      <w:proofErr w:type="spellStart"/>
      <w:r w:rsidR="00711964" w:rsidRPr="00720AD8">
        <w:rPr>
          <w:rFonts w:cstheme="minorHAnsi"/>
        </w:rPr>
        <w:t>ZZrID</w:t>
      </w:r>
      <w:proofErr w:type="spellEnd"/>
      <w:r w:rsidR="00711964" w:rsidRPr="00720AD8">
        <w:rPr>
          <w:rFonts w:cstheme="minorHAnsi"/>
        </w:rPr>
        <w:t xml:space="preserve"> and the agency’s general acts.</w:t>
      </w:r>
    </w:p>
    <w:p w14:paraId="0530442A" w14:textId="77777777" w:rsidR="00FD4B0C" w:rsidRPr="00720AD8" w:rsidRDefault="00FD4B0C" w:rsidP="00711964">
      <w:pPr>
        <w:spacing w:after="0"/>
        <w:jc w:val="both"/>
        <w:rPr>
          <w:rFonts w:cstheme="minorHAnsi"/>
        </w:rPr>
      </w:pPr>
    </w:p>
    <w:p w14:paraId="5FE7135A" w14:textId="780AACE1" w:rsidR="00D63A35" w:rsidRPr="00720AD8" w:rsidRDefault="00E2146D" w:rsidP="00711964">
      <w:pPr>
        <w:spacing w:after="0"/>
        <w:jc w:val="both"/>
        <w:rPr>
          <w:rFonts w:cstheme="minorHAnsi"/>
        </w:rPr>
      </w:pPr>
      <w:r w:rsidRPr="00720AD8">
        <w:rPr>
          <w:rFonts w:cstheme="minorHAnsi"/>
        </w:rPr>
        <w:t xml:space="preserve">Proposals </w:t>
      </w:r>
      <w:r w:rsidR="00D63A35" w:rsidRPr="00720AD8">
        <w:rPr>
          <w:rFonts w:cstheme="minorHAnsi"/>
        </w:rPr>
        <w:t>for multilateral cooperation activities must meet the eligibility requirements in all countries. The eligibility requirements for applications received are checked by all participating countries, each for its own side</w:t>
      </w:r>
    </w:p>
    <w:p w14:paraId="60E549F4" w14:textId="77777777" w:rsidR="00D63A35" w:rsidRPr="00720AD8" w:rsidRDefault="00D63A35" w:rsidP="00711964">
      <w:pPr>
        <w:spacing w:after="0"/>
        <w:jc w:val="both"/>
        <w:rPr>
          <w:rFonts w:cstheme="minorHAnsi"/>
        </w:rPr>
      </w:pPr>
    </w:p>
    <w:p w14:paraId="3D5A81D9" w14:textId="77777777" w:rsidR="00FD4B0C" w:rsidRPr="00720AD8" w:rsidRDefault="00FD4B0C" w:rsidP="00FD4B0C">
      <w:pPr>
        <w:spacing w:after="0"/>
        <w:jc w:val="both"/>
        <w:rPr>
          <w:rFonts w:cstheme="minorHAnsi"/>
        </w:rPr>
      </w:pPr>
      <w:r w:rsidRPr="00720AD8">
        <w:rPr>
          <w:rFonts w:cstheme="minorHAnsi"/>
        </w:rPr>
        <w:t>Eligibility requirements:</w:t>
      </w:r>
    </w:p>
    <w:p w14:paraId="4527730C" w14:textId="77777777" w:rsidR="00474A31" w:rsidRPr="00474A31" w:rsidRDefault="00474A31" w:rsidP="00474A31">
      <w:pPr>
        <w:spacing w:after="0"/>
        <w:jc w:val="both"/>
        <w:rPr>
          <w:rFonts w:cstheme="minorHAnsi"/>
        </w:rPr>
      </w:pPr>
      <w:r w:rsidRPr="00474A31">
        <w:rPr>
          <w:rFonts w:cstheme="minorHAnsi"/>
        </w:rPr>
        <w:t>(1) Applicants to the public call must be eligible applicants (in accordance with the previous section).</w:t>
      </w:r>
    </w:p>
    <w:p w14:paraId="15756E62" w14:textId="77777777" w:rsidR="00474A31" w:rsidRPr="00474A31" w:rsidRDefault="00474A31" w:rsidP="00474A31">
      <w:pPr>
        <w:spacing w:after="0"/>
        <w:jc w:val="both"/>
        <w:rPr>
          <w:rFonts w:cstheme="minorHAnsi"/>
        </w:rPr>
      </w:pPr>
      <w:r w:rsidRPr="00474A31">
        <w:rPr>
          <w:rFonts w:cstheme="minorHAnsi"/>
        </w:rPr>
        <w:t>(2) The applicant must be implementing a research program or a basic or applied project (co-)funded by the Slovenian Research and Innovation Agency (hereinafter: the Agency), or have an approved international project (e.g., participation in EU framework programs in the field of research and innovation) that provides the primary source of research funding.</w:t>
      </w:r>
    </w:p>
    <w:p w14:paraId="5518552E" w14:textId="77777777" w:rsidR="00474A31" w:rsidRPr="00474A31" w:rsidRDefault="00474A31" w:rsidP="00474A31">
      <w:pPr>
        <w:spacing w:after="0"/>
        <w:jc w:val="both"/>
        <w:rPr>
          <w:rFonts w:cstheme="minorHAnsi"/>
        </w:rPr>
      </w:pPr>
      <w:r w:rsidRPr="00474A31">
        <w:rPr>
          <w:rFonts w:cstheme="minorHAnsi"/>
        </w:rPr>
        <w:t>(3) A researcher who, within the framework of the applicant, applies to the public call as the head of a multilateral cooperation activity on a Slovenian side (hereinafter: activity leader), may submit only one proposal for the (co-)funding of a multilateral cooperation activity.</w:t>
      </w:r>
    </w:p>
    <w:p w14:paraId="2188ACAA" w14:textId="77777777" w:rsidR="00474A31" w:rsidRPr="00474A31" w:rsidRDefault="00474A31" w:rsidP="00474A31">
      <w:pPr>
        <w:spacing w:after="0"/>
        <w:jc w:val="both"/>
        <w:rPr>
          <w:rFonts w:cstheme="minorHAnsi"/>
        </w:rPr>
      </w:pPr>
      <w:r w:rsidRPr="00474A31">
        <w:rPr>
          <w:rFonts w:cstheme="minorHAnsi"/>
        </w:rPr>
        <w:t xml:space="preserve">(4) The activity leader may only be a natural person who is registered as a researcher in the RO Register and meets the conditions set forth in the </w:t>
      </w:r>
      <w:proofErr w:type="spellStart"/>
      <w:r w:rsidRPr="00474A31">
        <w:rPr>
          <w:rFonts w:cstheme="minorHAnsi"/>
        </w:rPr>
        <w:t>ZZrID</w:t>
      </w:r>
      <w:proofErr w:type="spellEnd"/>
      <w:r w:rsidRPr="00474A31">
        <w:rPr>
          <w:rFonts w:cstheme="minorHAnsi"/>
        </w:rPr>
        <w:t xml:space="preserve"> and the General Act on (Co-)Funding Procedures.</w:t>
      </w:r>
    </w:p>
    <w:p w14:paraId="1354BF44" w14:textId="77777777" w:rsidR="00474A31" w:rsidRPr="00474A31" w:rsidRDefault="00474A31" w:rsidP="00474A31">
      <w:pPr>
        <w:spacing w:after="0"/>
        <w:jc w:val="both"/>
        <w:rPr>
          <w:rFonts w:cstheme="minorHAnsi"/>
        </w:rPr>
      </w:pPr>
      <w:r w:rsidRPr="00474A31">
        <w:rPr>
          <w:rFonts w:cstheme="minorHAnsi"/>
        </w:rPr>
        <w:t>(5) Researchers from a minimum of three participating countries must participate in the submitted multilateral cooperation activity.</w:t>
      </w:r>
    </w:p>
    <w:p w14:paraId="353A4E73" w14:textId="77777777" w:rsidR="00474A31" w:rsidRPr="00474A31" w:rsidRDefault="00474A31" w:rsidP="00474A31">
      <w:pPr>
        <w:spacing w:after="0"/>
        <w:jc w:val="both"/>
        <w:rPr>
          <w:rFonts w:cstheme="minorHAnsi"/>
        </w:rPr>
      </w:pPr>
      <w:r w:rsidRPr="00474A31">
        <w:rPr>
          <w:rFonts w:cstheme="minorHAnsi"/>
        </w:rPr>
        <w:t xml:space="preserve">(6) The participating researchers and technical staff in the Republic of Slovenia must include at least one doctoral student or researcher who has defended their first doctoral dissertation no more than five years ago (the year of the doctoral dissertation defence is </w:t>
      </w:r>
      <w:proofErr w:type="gramStart"/>
      <w:r w:rsidRPr="00474A31">
        <w:rPr>
          <w:rFonts w:cstheme="minorHAnsi"/>
        </w:rPr>
        <w:t>taken into account</w:t>
      </w:r>
      <w:proofErr w:type="gramEnd"/>
      <w:r w:rsidRPr="00474A31">
        <w:rPr>
          <w:rFonts w:cstheme="minorHAnsi"/>
        </w:rPr>
        <w:t>; effective from 2022 onwards).</w:t>
      </w:r>
    </w:p>
    <w:p w14:paraId="18E054D7" w14:textId="77777777" w:rsidR="00474A31" w:rsidRPr="00474A31" w:rsidRDefault="00474A31" w:rsidP="00474A31">
      <w:pPr>
        <w:spacing w:after="0"/>
        <w:jc w:val="both"/>
        <w:rPr>
          <w:rFonts w:cstheme="minorHAnsi"/>
        </w:rPr>
      </w:pPr>
      <w:r w:rsidRPr="00474A31">
        <w:rPr>
          <w:rFonts w:cstheme="minorHAnsi"/>
        </w:rPr>
        <w:t>(7) Slovenian applicants and applicants from at least two participating countries must submit applications in their respective countries, as a rule, at the same time and in the manner determined by the competent institutions in all countries.</w:t>
      </w:r>
    </w:p>
    <w:p w14:paraId="117FF451" w14:textId="71238562" w:rsidR="00404910" w:rsidRPr="00720AD8" w:rsidRDefault="00474A31" w:rsidP="00474A31">
      <w:pPr>
        <w:spacing w:after="0"/>
        <w:jc w:val="both"/>
        <w:rPr>
          <w:rFonts w:cstheme="minorHAnsi"/>
        </w:rPr>
      </w:pPr>
      <w:r w:rsidRPr="00474A31">
        <w:rPr>
          <w:rFonts w:cstheme="minorHAnsi"/>
        </w:rPr>
        <w:t>(8) Applicants in which an entity engaged in economic activity, regardless of its legal status or legal form, acts as the contractor in the application must, in accordance with Commission Regulation (EU) 2023/2831 of December 13, 2023, on the application of Articles 107 and 108 of the Treaty on the Functioning of the European Union to de minimis aid (OJ L No. 2023/2831 of December 15, 2023) and the Rules on State Aid in the Field of Scientific Research No. 007-2/2024-1 of March 7, 2024, they must also submit the completed Form for the Granting of State Aid under “de minimis” Aid ARIS-DM-2026.</w:t>
      </w:r>
    </w:p>
    <w:p w14:paraId="66318374" w14:textId="47A9A41C" w:rsidR="00404910" w:rsidRPr="00720AD8" w:rsidRDefault="00404910" w:rsidP="00FD4B0C">
      <w:pPr>
        <w:spacing w:after="0"/>
        <w:jc w:val="both"/>
        <w:rPr>
          <w:rFonts w:cstheme="minorHAnsi"/>
        </w:rPr>
      </w:pPr>
      <w:r w:rsidRPr="00720AD8">
        <w:rPr>
          <w:rFonts w:cstheme="minorHAnsi"/>
        </w:rPr>
        <w:t>Above mentioned requirements need to be met on the closing date of the call.</w:t>
      </w:r>
    </w:p>
    <w:p w14:paraId="2C902767" w14:textId="77777777" w:rsidR="007D5D27" w:rsidRPr="00720AD8" w:rsidRDefault="007D5D27" w:rsidP="00FD4B0C">
      <w:pPr>
        <w:spacing w:after="0"/>
        <w:jc w:val="both"/>
        <w:rPr>
          <w:rFonts w:cstheme="minorHAnsi"/>
        </w:rPr>
      </w:pPr>
    </w:p>
    <w:p w14:paraId="412E645A" w14:textId="77777777" w:rsidR="007D5D27" w:rsidRPr="00720AD8" w:rsidRDefault="007D5D27" w:rsidP="007D5D27">
      <w:pPr>
        <w:spacing w:after="0"/>
        <w:jc w:val="both"/>
        <w:rPr>
          <w:rFonts w:cstheme="minorHAnsi"/>
        </w:rPr>
      </w:pPr>
      <w:r w:rsidRPr="00720AD8">
        <w:rPr>
          <w:rFonts w:cstheme="minorHAnsi"/>
        </w:rPr>
        <w:t>In the event of failure to meet the eligibility requirements and additional requirements, the agency will reject the application.</w:t>
      </w:r>
    </w:p>
    <w:p w14:paraId="798553A1" w14:textId="77777777" w:rsidR="007D5D27" w:rsidRPr="00720AD8" w:rsidRDefault="007D5D27" w:rsidP="007D5D27">
      <w:pPr>
        <w:spacing w:after="0"/>
        <w:jc w:val="both"/>
        <w:rPr>
          <w:rFonts w:cstheme="minorHAnsi"/>
        </w:rPr>
      </w:pPr>
    </w:p>
    <w:p w14:paraId="2BCC9F12" w14:textId="77777777" w:rsidR="007D5D27" w:rsidRPr="00720AD8" w:rsidRDefault="007D5D27" w:rsidP="007D5D27">
      <w:pPr>
        <w:spacing w:after="0"/>
        <w:jc w:val="both"/>
        <w:rPr>
          <w:rFonts w:cstheme="minorHAnsi"/>
        </w:rPr>
      </w:pPr>
      <w:r w:rsidRPr="00720AD8">
        <w:rPr>
          <w:rFonts w:cstheme="minorHAnsi"/>
        </w:rPr>
        <w:t>The Agency will also reject the application in case of non-fulfilment of the requirements in the participating country.</w:t>
      </w:r>
    </w:p>
    <w:p w14:paraId="26BA9E90" w14:textId="77777777" w:rsidR="007D5D27" w:rsidRPr="00720AD8" w:rsidRDefault="007D5D27" w:rsidP="00FD4B0C">
      <w:pPr>
        <w:spacing w:after="0"/>
        <w:jc w:val="both"/>
        <w:rPr>
          <w:rFonts w:cstheme="minorHAnsi"/>
        </w:rPr>
      </w:pPr>
    </w:p>
    <w:p w14:paraId="36C99C24" w14:textId="77777777" w:rsidR="00FD4B0C" w:rsidRPr="00720AD8" w:rsidRDefault="00FD4B0C" w:rsidP="00FD4B0C">
      <w:pPr>
        <w:spacing w:after="0"/>
        <w:jc w:val="both"/>
        <w:rPr>
          <w:rFonts w:cstheme="minorHAnsi"/>
        </w:rPr>
      </w:pPr>
    </w:p>
    <w:p w14:paraId="375823F6" w14:textId="33DF930C" w:rsidR="005C7EEE" w:rsidRPr="00720AD8" w:rsidRDefault="005C7EEE" w:rsidP="005C7EEE">
      <w:pPr>
        <w:spacing w:after="0"/>
        <w:jc w:val="both"/>
        <w:rPr>
          <w:rFonts w:cstheme="minorHAnsi"/>
        </w:rPr>
      </w:pPr>
      <w:r w:rsidRPr="00720AD8">
        <w:rPr>
          <w:rFonts w:cstheme="minorHAnsi"/>
        </w:rPr>
        <w:lastRenderedPageBreak/>
        <w:t>Additional Requirements:</w:t>
      </w:r>
    </w:p>
    <w:p w14:paraId="4B6860CB" w14:textId="3FA18B24" w:rsidR="005C7EEE" w:rsidRPr="00720AD8" w:rsidRDefault="005C7EEE" w:rsidP="005C7EEE">
      <w:pPr>
        <w:spacing w:after="0"/>
        <w:jc w:val="both"/>
        <w:rPr>
          <w:rFonts w:cstheme="minorHAnsi"/>
        </w:rPr>
      </w:pPr>
      <w:r w:rsidRPr="00720AD8">
        <w:rPr>
          <w:rFonts w:cstheme="minorHAnsi"/>
        </w:rPr>
        <w:t xml:space="preserve">All </w:t>
      </w:r>
      <w:r w:rsidR="00404910" w:rsidRPr="00720AD8">
        <w:rPr>
          <w:rFonts w:cstheme="minorHAnsi"/>
        </w:rPr>
        <w:t xml:space="preserve">participating </w:t>
      </w:r>
      <w:r w:rsidRPr="00720AD8">
        <w:rPr>
          <w:rFonts w:cstheme="minorHAnsi"/>
        </w:rPr>
        <w:t>researchers must be registered in the RO Registry or the Registry of Private Researchers</w:t>
      </w:r>
      <w:r w:rsidR="00404910" w:rsidRPr="00720AD8">
        <w:rPr>
          <w:rFonts w:cstheme="minorHAnsi"/>
        </w:rPr>
        <w:t xml:space="preserve"> with the starting date of financing</w:t>
      </w:r>
      <w:r w:rsidRPr="00720AD8">
        <w:rPr>
          <w:rFonts w:cstheme="minorHAnsi"/>
        </w:rPr>
        <w:t>.</w:t>
      </w:r>
    </w:p>
    <w:p w14:paraId="166ABBB0" w14:textId="77777777" w:rsidR="007D5D27" w:rsidRPr="00720AD8" w:rsidRDefault="007D5D27" w:rsidP="005C7EEE">
      <w:pPr>
        <w:spacing w:after="0"/>
        <w:jc w:val="both"/>
        <w:rPr>
          <w:rFonts w:cstheme="minorHAnsi"/>
        </w:rPr>
      </w:pPr>
    </w:p>
    <w:p w14:paraId="7E563012" w14:textId="77777777" w:rsidR="005C7EEE" w:rsidRPr="00720AD8" w:rsidRDefault="005C7EEE" w:rsidP="005C7EEE">
      <w:pPr>
        <w:spacing w:after="0"/>
        <w:jc w:val="both"/>
        <w:rPr>
          <w:rFonts w:cstheme="minorHAnsi"/>
        </w:rPr>
      </w:pPr>
    </w:p>
    <w:p w14:paraId="288A76C5" w14:textId="6977E1B5" w:rsidR="001F30B6" w:rsidRPr="00720AD8" w:rsidRDefault="001F30B6" w:rsidP="00DF05C6">
      <w:pPr>
        <w:spacing w:after="0"/>
        <w:jc w:val="both"/>
        <w:rPr>
          <w:rFonts w:cstheme="minorHAnsi"/>
          <w:bCs/>
        </w:rPr>
      </w:pPr>
    </w:p>
    <w:p w14:paraId="7798A713" w14:textId="7C7364ED" w:rsidR="00130817" w:rsidRPr="00720AD8" w:rsidRDefault="00130817" w:rsidP="00DF05C6">
      <w:pPr>
        <w:spacing w:after="0"/>
        <w:jc w:val="both"/>
        <w:rPr>
          <w:rFonts w:eastAsia="MS Mincho" w:cstheme="minorHAnsi"/>
          <w:b/>
          <w:bCs/>
          <w:u w:val="single"/>
        </w:rPr>
      </w:pPr>
      <w:r w:rsidRPr="00720AD8">
        <w:rPr>
          <w:rFonts w:eastAsia="MS Mincho" w:cstheme="minorHAnsi"/>
          <w:b/>
          <w:bCs/>
          <w:u w:val="single"/>
        </w:rPr>
        <w:t>Application process and content</w:t>
      </w:r>
    </w:p>
    <w:p w14:paraId="364E8647" w14:textId="5A06DCBF" w:rsidR="00DF05C6" w:rsidRPr="00720AD8" w:rsidRDefault="00DF05C6" w:rsidP="00DF05C6">
      <w:pPr>
        <w:spacing w:after="0"/>
        <w:jc w:val="both"/>
        <w:rPr>
          <w:rFonts w:eastAsia="MS Mincho" w:cstheme="minorHAnsi"/>
          <w:b/>
          <w:bCs/>
        </w:rPr>
      </w:pPr>
      <w:r w:rsidRPr="00720AD8">
        <w:rPr>
          <w:rFonts w:eastAsia="MS Mincho" w:cstheme="minorHAnsi"/>
          <w:bCs/>
        </w:rPr>
        <w:t xml:space="preserve">It is up to the applicants to find </w:t>
      </w:r>
      <w:r w:rsidR="00130817" w:rsidRPr="00720AD8">
        <w:rPr>
          <w:rFonts w:eastAsia="MS Mincho" w:cstheme="minorHAnsi"/>
          <w:bCs/>
        </w:rPr>
        <w:t>suitable partners in participating partner countries</w:t>
      </w:r>
      <w:r w:rsidRPr="00720AD8">
        <w:rPr>
          <w:rFonts w:eastAsia="MS Mincho" w:cstheme="minorHAnsi"/>
          <w:bCs/>
        </w:rPr>
        <w:t xml:space="preserve">. </w:t>
      </w:r>
      <w:r w:rsidR="00E2146D" w:rsidRPr="00720AD8">
        <w:rPr>
          <w:rFonts w:eastAsia="MS Mincho" w:cstheme="minorHAnsi"/>
          <w:bCs/>
        </w:rPr>
        <w:t>Proposals</w:t>
      </w:r>
      <w:r w:rsidR="00E2146D" w:rsidRPr="00720AD8">
        <w:rPr>
          <w:rFonts w:cstheme="minorHAnsi"/>
        </w:rPr>
        <w:t xml:space="preserve"> </w:t>
      </w:r>
      <w:r w:rsidRPr="00720AD8">
        <w:rPr>
          <w:rFonts w:eastAsia="MS Mincho" w:cstheme="minorHAnsi"/>
          <w:b/>
          <w:bCs/>
        </w:rPr>
        <w:t>must be submitted to all responsible national funding bodies of the participating partners simultaneously</w:t>
      </w:r>
      <w:r w:rsidRPr="00720AD8">
        <w:rPr>
          <w:rFonts w:eastAsia="MS Mincho" w:cstheme="minorHAnsi"/>
          <w:bCs/>
        </w:rPr>
        <w:t xml:space="preserve">. </w:t>
      </w:r>
      <w:r w:rsidR="00E2146D" w:rsidRPr="00720AD8">
        <w:rPr>
          <w:rFonts w:eastAsia="MS Mincho" w:cstheme="minorHAnsi"/>
          <w:bCs/>
        </w:rPr>
        <w:t xml:space="preserve">Proposals </w:t>
      </w:r>
      <w:r w:rsidRPr="00720AD8">
        <w:rPr>
          <w:rFonts w:eastAsia="MS Mincho" w:cstheme="minorHAnsi"/>
          <w:bCs/>
        </w:rPr>
        <w:t xml:space="preserve">which have not been received by all participating partners will not be considered for funding. The call process is highly competitive therefore application does not guarantee funding. </w:t>
      </w:r>
    </w:p>
    <w:p w14:paraId="21018B38" w14:textId="77777777" w:rsidR="001F30B6" w:rsidRPr="00720AD8" w:rsidRDefault="001F30B6" w:rsidP="00130817">
      <w:pPr>
        <w:spacing w:after="0"/>
        <w:jc w:val="both"/>
        <w:rPr>
          <w:rFonts w:eastAsia="MS Mincho" w:cstheme="minorHAnsi"/>
          <w:b/>
          <w:bCs/>
        </w:rPr>
      </w:pPr>
    </w:p>
    <w:p w14:paraId="75B6F01A" w14:textId="77777777" w:rsidR="002D0A6D" w:rsidRPr="00720AD8" w:rsidRDefault="002D0A6D" w:rsidP="00130817">
      <w:pPr>
        <w:spacing w:after="0"/>
        <w:jc w:val="both"/>
        <w:rPr>
          <w:rFonts w:eastAsia="MS Mincho" w:cstheme="minorHAnsi"/>
          <w:b/>
          <w:bCs/>
        </w:rPr>
      </w:pPr>
    </w:p>
    <w:p w14:paraId="062133E8" w14:textId="3E22C6EB" w:rsidR="00130817" w:rsidRPr="00720AD8" w:rsidRDefault="00DF05C6" w:rsidP="00130817">
      <w:pPr>
        <w:spacing w:after="0"/>
        <w:jc w:val="both"/>
        <w:rPr>
          <w:rFonts w:eastAsia="MS Mincho" w:cstheme="minorHAnsi"/>
          <w:b/>
          <w:bCs/>
        </w:rPr>
      </w:pPr>
      <w:r w:rsidRPr="00720AD8">
        <w:rPr>
          <w:rFonts w:eastAsia="MS Mincho" w:cstheme="minorHAnsi"/>
          <w:b/>
          <w:bCs/>
        </w:rPr>
        <w:t xml:space="preserve">AUSTRIA: </w:t>
      </w:r>
      <w:r w:rsidR="00130817" w:rsidRPr="00720AD8">
        <w:rPr>
          <w:rFonts w:eastAsia="MS Mincho" w:cstheme="minorHAnsi"/>
          <w:bCs/>
        </w:rPr>
        <w:t>Electronic application only</w:t>
      </w:r>
      <w:r w:rsidR="00130817" w:rsidRPr="00720AD8">
        <w:rPr>
          <w:rFonts w:eastAsia="MS Mincho" w:cstheme="minorHAnsi"/>
          <w:b/>
          <w:bCs/>
        </w:rPr>
        <w:t xml:space="preserve"> </w:t>
      </w:r>
      <w:hyperlink r:id="rId21" w:history="1">
        <w:r w:rsidR="001F30B6" w:rsidRPr="00720AD8">
          <w:rPr>
            <w:rStyle w:val="Hyperlink"/>
            <w:rFonts w:eastAsia="MS Mincho" w:cstheme="minorHAnsi"/>
            <w:b/>
            <w:bCs/>
          </w:rPr>
          <w:t>web link</w:t>
        </w:r>
      </w:hyperlink>
    </w:p>
    <w:p w14:paraId="42D0FE28" w14:textId="77777777" w:rsidR="00DF05C6" w:rsidRPr="00720AD8" w:rsidRDefault="00130817" w:rsidP="00130817">
      <w:pPr>
        <w:spacing w:after="0"/>
        <w:jc w:val="both"/>
        <w:rPr>
          <w:rFonts w:eastAsia="MS Mincho" w:cstheme="minorHAnsi"/>
          <w:bCs/>
        </w:rPr>
      </w:pPr>
      <w:r w:rsidRPr="00720AD8">
        <w:rPr>
          <w:rFonts w:eastAsia="MS Mincho" w:cstheme="minorHAnsi"/>
          <w:bCs/>
        </w:rPr>
        <w:t xml:space="preserve">Content: </w:t>
      </w:r>
    </w:p>
    <w:p w14:paraId="66B32B2E" w14:textId="77777777" w:rsidR="0005072E" w:rsidRPr="00720AD8" w:rsidRDefault="0005072E" w:rsidP="0005072E">
      <w:pPr>
        <w:pStyle w:val="ListParagraph"/>
        <w:numPr>
          <w:ilvl w:val="0"/>
          <w:numId w:val="9"/>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Brief academic CV of Principal Investigator incl. academic status (early-stage researchers) and language skills</w:t>
      </w:r>
    </w:p>
    <w:p w14:paraId="028C7E13" w14:textId="77777777" w:rsidR="0005072E" w:rsidRPr="00720AD8" w:rsidRDefault="0005072E" w:rsidP="0005072E">
      <w:pPr>
        <w:pStyle w:val="ListParagraph"/>
        <w:numPr>
          <w:ilvl w:val="0"/>
          <w:numId w:val="9"/>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Abstract</w:t>
      </w:r>
    </w:p>
    <w:p w14:paraId="62CD43C4" w14:textId="77777777" w:rsidR="0005072E" w:rsidRPr="00720AD8" w:rsidRDefault="0005072E" w:rsidP="0005072E">
      <w:pPr>
        <w:pStyle w:val="ListParagraph"/>
        <w:numPr>
          <w:ilvl w:val="0"/>
          <w:numId w:val="9"/>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List of relevant publications of the last 2 years on the Austrian side</w:t>
      </w:r>
    </w:p>
    <w:p w14:paraId="77AD9E21" w14:textId="77777777" w:rsidR="0005072E" w:rsidRPr="00720AD8" w:rsidRDefault="0005072E" w:rsidP="0005072E">
      <w:pPr>
        <w:pStyle w:val="ListParagraph"/>
        <w:numPr>
          <w:ilvl w:val="0"/>
          <w:numId w:val="9"/>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Project description including methodology (3 to 5 A4 pages)</w:t>
      </w:r>
    </w:p>
    <w:p w14:paraId="5A98465B" w14:textId="77777777" w:rsidR="0005072E" w:rsidRPr="00720AD8" w:rsidRDefault="0005072E" w:rsidP="0005072E">
      <w:pPr>
        <w:pStyle w:val="ListParagraph"/>
        <w:numPr>
          <w:ilvl w:val="0"/>
          <w:numId w:val="9"/>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Brief description of the partner institutions (incl. reason of choice of cooperation partner)</w:t>
      </w:r>
    </w:p>
    <w:p w14:paraId="1ED00054" w14:textId="77777777" w:rsidR="0005072E" w:rsidRPr="00720AD8" w:rsidRDefault="0005072E" w:rsidP="0005072E">
      <w:pPr>
        <w:pStyle w:val="ListParagraph"/>
        <w:numPr>
          <w:ilvl w:val="0"/>
          <w:numId w:val="9"/>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Brief description of the project tasks of ALL project members (Austrian and partner incl. their academic status PhD/doctoral students/researcher and their competence in Austria) and project timeline (Template)</w:t>
      </w:r>
    </w:p>
    <w:p w14:paraId="2CA9663E" w14:textId="77777777" w:rsidR="0005072E" w:rsidRPr="00720AD8" w:rsidRDefault="0005072E" w:rsidP="0005072E">
      <w:pPr>
        <w:pStyle w:val="ListParagraph"/>
        <w:numPr>
          <w:ilvl w:val="0"/>
          <w:numId w:val="9"/>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 xml:space="preserve">Further cooperation perspective </w:t>
      </w:r>
    </w:p>
    <w:p w14:paraId="79C41630" w14:textId="77777777" w:rsidR="0005072E" w:rsidRPr="00720AD8" w:rsidRDefault="0005072E" w:rsidP="0005072E">
      <w:pPr>
        <w:pStyle w:val="ListParagraph"/>
        <w:numPr>
          <w:ilvl w:val="0"/>
          <w:numId w:val="9"/>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Brief description: monitoring, exit strategy, added value for home institution and Austria</w:t>
      </w:r>
    </w:p>
    <w:p w14:paraId="72941C15" w14:textId="77777777" w:rsidR="0005072E" w:rsidRPr="00720AD8" w:rsidRDefault="0005072E" w:rsidP="0005072E">
      <w:pPr>
        <w:pStyle w:val="ListParagraph"/>
        <w:numPr>
          <w:ilvl w:val="0"/>
          <w:numId w:val="9"/>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Detailed budget plan (Template)</w:t>
      </w:r>
    </w:p>
    <w:p w14:paraId="37063A28" w14:textId="77777777" w:rsidR="00DF05C6" w:rsidRPr="00720AD8" w:rsidRDefault="00DF05C6" w:rsidP="00DF05C6">
      <w:pPr>
        <w:spacing w:after="0"/>
        <w:jc w:val="both"/>
        <w:rPr>
          <w:rFonts w:eastAsia="MS Mincho" w:cstheme="minorHAnsi"/>
          <w:b/>
          <w:bCs/>
        </w:rPr>
      </w:pPr>
    </w:p>
    <w:p w14:paraId="23FB48E9" w14:textId="77777777" w:rsidR="001F30B6" w:rsidRPr="00720AD8" w:rsidRDefault="00A31C33" w:rsidP="00A31C33">
      <w:pPr>
        <w:spacing w:after="0"/>
        <w:jc w:val="both"/>
        <w:rPr>
          <w:rFonts w:eastAsia="MS Mincho" w:cstheme="minorHAnsi"/>
          <w:b/>
          <w:bCs/>
        </w:rPr>
      </w:pPr>
      <w:r w:rsidRPr="00720AD8">
        <w:rPr>
          <w:rFonts w:eastAsia="MS Mincho" w:cstheme="minorHAnsi"/>
          <w:b/>
          <w:bCs/>
        </w:rPr>
        <w:t xml:space="preserve">BULGARIA: </w:t>
      </w:r>
    </w:p>
    <w:p w14:paraId="51667CDC" w14:textId="77777777" w:rsidR="00830D41" w:rsidRPr="00720AD8" w:rsidRDefault="00830D41" w:rsidP="00830D41">
      <w:pPr>
        <w:spacing w:after="0"/>
        <w:jc w:val="both"/>
        <w:rPr>
          <w:rFonts w:eastAsia="MS Mincho" w:cstheme="minorHAnsi"/>
          <w:bCs/>
          <w:lang w:val="en-US"/>
        </w:rPr>
      </w:pPr>
      <w:r w:rsidRPr="00720AD8">
        <w:rPr>
          <w:rFonts w:eastAsia="MS Mincho" w:cstheme="minorHAnsi"/>
          <w:bCs/>
          <w:lang w:val="en-US"/>
        </w:rPr>
        <w:t xml:space="preserve">Proposals must be submitted online to the Information system for management and monitoring of EU funds in Bulgaria 2020 at </w:t>
      </w:r>
      <w:r w:rsidRPr="00B67C96">
        <w:rPr>
          <w:rFonts w:eastAsia="MS Mincho" w:cstheme="minorHAnsi"/>
          <w:bCs/>
          <w:lang w:val="en-US"/>
        </w:rPr>
        <w:t xml:space="preserve">the following address: </w:t>
      </w:r>
      <w:hyperlink r:id="rId22" w:history="1">
        <w:r w:rsidRPr="00B67C96">
          <w:rPr>
            <w:rStyle w:val="Hyperlink"/>
            <w:rFonts w:cstheme="minorHAnsi"/>
            <w:shd w:val="clear" w:color="auto" w:fill="FFFFFF"/>
            <w:lang w:val="en-US"/>
          </w:rPr>
          <w:t>https://eumis2020.government.bg</w:t>
        </w:r>
      </w:hyperlink>
    </w:p>
    <w:p w14:paraId="4C383888" w14:textId="77777777" w:rsidR="00A31C33" w:rsidRPr="00720AD8" w:rsidRDefault="00A31C33" w:rsidP="00DF05C6">
      <w:pPr>
        <w:spacing w:after="0"/>
        <w:jc w:val="both"/>
        <w:rPr>
          <w:rFonts w:eastAsia="MS Mincho" w:cstheme="minorHAnsi"/>
          <w:b/>
          <w:bCs/>
          <w:lang w:val="en-US"/>
        </w:rPr>
      </w:pPr>
    </w:p>
    <w:p w14:paraId="62743241" w14:textId="77777777" w:rsidR="006A241D" w:rsidRPr="00720AD8" w:rsidRDefault="006A241D" w:rsidP="006A241D">
      <w:pPr>
        <w:spacing w:after="0"/>
        <w:jc w:val="both"/>
        <w:rPr>
          <w:rFonts w:eastAsia="MS Mincho" w:cstheme="minorHAnsi"/>
          <w:b/>
          <w:bCs/>
        </w:rPr>
      </w:pPr>
      <w:r w:rsidRPr="00720AD8">
        <w:rPr>
          <w:rFonts w:eastAsia="MS Mincho" w:cstheme="minorHAnsi"/>
          <w:b/>
          <w:bCs/>
        </w:rPr>
        <w:t xml:space="preserve">CROATIA: </w:t>
      </w:r>
    </w:p>
    <w:p w14:paraId="654672C2" w14:textId="77777777" w:rsidR="00830D41" w:rsidRPr="00720AD8" w:rsidRDefault="00830D41" w:rsidP="00830D41">
      <w:pPr>
        <w:spacing w:after="0"/>
        <w:jc w:val="both"/>
        <w:rPr>
          <w:rFonts w:eastAsia="MS Mincho" w:cstheme="minorHAnsi"/>
          <w:bCs/>
          <w:lang w:val="en-ZA"/>
        </w:rPr>
      </w:pPr>
      <w:r w:rsidRPr="00720AD8">
        <w:rPr>
          <w:rFonts w:eastAsia="MS Mincho" w:cstheme="minorHAnsi"/>
          <w:bCs/>
          <w:lang w:val="en-ZA"/>
        </w:rPr>
        <w:t xml:space="preserve">The call for applications in Croatian language including application forms is available at: </w:t>
      </w:r>
    </w:p>
    <w:p w14:paraId="5AAD56EA" w14:textId="77777777" w:rsidR="00830D41" w:rsidRPr="00720AD8" w:rsidRDefault="00830D41" w:rsidP="00830D41">
      <w:pPr>
        <w:spacing w:after="0"/>
        <w:jc w:val="both"/>
      </w:pPr>
      <w:hyperlink r:id="rId23" w:history="1">
        <w:proofErr w:type="spellStart"/>
        <w:r w:rsidRPr="00720AD8">
          <w:rPr>
            <w:rStyle w:val="Hyperlink"/>
          </w:rPr>
          <w:t>Ministarstvo</w:t>
        </w:r>
        <w:proofErr w:type="spellEnd"/>
        <w:r w:rsidRPr="00720AD8">
          <w:rPr>
            <w:rStyle w:val="Hyperlink"/>
          </w:rPr>
          <w:t xml:space="preserve"> </w:t>
        </w:r>
        <w:proofErr w:type="spellStart"/>
        <w:r w:rsidRPr="00720AD8">
          <w:rPr>
            <w:rStyle w:val="Hyperlink"/>
          </w:rPr>
          <w:t>znanosti</w:t>
        </w:r>
        <w:proofErr w:type="spellEnd"/>
        <w:r w:rsidRPr="00720AD8">
          <w:rPr>
            <w:rStyle w:val="Hyperlink"/>
          </w:rPr>
          <w:t xml:space="preserve">, </w:t>
        </w:r>
        <w:proofErr w:type="spellStart"/>
        <w:r w:rsidRPr="00720AD8">
          <w:rPr>
            <w:rStyle w:val="Hyperlink"/>
          </w:rPr>
          <w:t>obrazovanja</w:t>
        </w:r>
        <w:proofErr w:type="spellEnd"/>
        <w:r w:rsidRPr="00720AD8">
          <w:rPr>
            <w:rStyle w:val="Hyperlink"/>
          </w:rPr>
          <w:t xml:space="preserve"> </w:t>
        </w:r>
        <w:proofErr w:type="spellStart"/>
        <w:r w:rsidRPr="00720AD8">
          <w:rPr>
            <w:rStyle w:val="Hyperlink"/>
          </w:rPr>
          <w:t>i</w:t>
        </w:r>
        <w:proofErr w:type="spellEnd"/>
        <w:r w:rsidRPr="00720AD8">
          <w:rPr>
            <w:rStyle w:val="Hyperlink"/>
          </w:rPr>
          <w:t xml:space="preserve"> </w:t>
        </w:r>
        <w:proofErr w:type="spellStart"/>
        <w:r w:rsidRPr="00720AD8">
          <w:rPr>
            <w:rStyle w:val="Hyperlink"/>
          </w:rPr>
          <w:t>mladih</w:t>
        </w:r>
        <w:proofErr w:type="spellEnd"/>
        <w:r w:rsidRPr="00720AD8">
          <w:rPr>
            <w:rStyle w:val="Hyperlink"/>
          </w:rPr>
          <w:t xml:space="preserve"> - </w:t>
        </w:r>
        <w:proofErr w:type="spellStart"/>
        <w:r w:rsidRPr="00720AD8">
          <w:rPr>
            <w:rStyle w:val="Hyperlink"/>
          </w:rPr>
          <w:t>Natječaji</w:t>
        </w:r>
        <w:proofErr w:type="spellEnd"/>
      </w:hyperlink>
    </w:p>
    <w:p w14:paraId="46EC3210" w14:textId="77777777" w:rsidR="00830D41" w:rsidRPr="00720AD8" w:rsidRDefault="00830D41" w:rsidP="00830D41">
      <w:pPr>
        <w:spacing w:after="0"/>
        <w:jc w:val="both"/>
        <w:rPr>
          <w:rFonts w:eastAsia="MS Mincho" w:cstheme="minorHAnsi"/>
          <w:bCs/>
          <w:lang w:val="en-ZA"/>
        </w:rPr>
      </w:pPr>
      <w:r w:rsidRPr="00720AD8">
        <w:rPr>
          <w:rFonts w:eastAsia="MS Mincho" w:cstheme="minorHAnsi"/>
          <w:bCs/>
          <w:lang w:val="en-ZA"/>
        </w:rPr>
        <w:t xml:space="preserve">The application for the research project must be signed and submitted in PDF version by e-mail to: </w:t>
      </w:r>
      <w:hyperlink r:id="rId24" w:history="1">
        <w:r w:rsidRPr="00720AD8">
          <w:rPr>
            <w:rStyle w:val="Hyperlink"/>
            <w:rFonts w:eastAsia="MS Mincho" w:cstheme="minorHAnsi"/>
            <w:bCs/>
            <w:lang w:val="en-ZA"/>
          </w:rPr>
          <w:t>pisarnica@mzom.hr</w:t>
        </w:r>
      </w:hyperlink>
      <w:r w:rsidRPr="00720AD8">
        <w:rPr>
          <w:rFonts w:eastAsia="MS Mincho" w:cstheme="minorHAnsi"/>
          <w:bCs/>
          <w:lang w:val="en-ZA"/>
        </w:rPr>
        <w:t xml:space="preserve"> and to the contact person listed below (</w:t>
      </w:r>
      <w:hyperlink r:id="rId25" w:history="1">
        <w:r w:rsidRPr="00720AD8">
          <w:rPr>
            <w:rStyle w:val="Hyperlink"/>
            <w:rFonts w:eastAsia="MS Mincho" w:cstheme="minorHAnsi"/>
            <w:bCs/>
            <w:lang w:val="en-ZA"/>
          </w:rPr>
          <w:t>marija.crnic@mzom.hr</w:t>
        </w:r>
      </w:hyperlink>
      <w:r w:rsidRPr="00720AD8">
        <w:rPr>
          <w:rFonts w:eastAsia="MS Mincho" w:cstheme="minorHAnsi"/>
          <w:bCs/>
          <w:lang w:val="en-ZA"/>
        </w:rPr>
        <w:t xml:space="preserve"> ).</w:t>
      </w:r>
    </w:p>
    <w:p w14:paraId="6E496E98" w14:textId="77777777" w:rsidR="00830D41" w:rsidRPr="00720AD8" w:rsidRDefault="00830D41" w:rsidP="00830D41">
      <w:pPr>
        <w:spacing w:after="0"/>
        <w:jc w:val="both"/>
        <w:rPr>
          <w:rFonts w:eastAsia="MS Mincho" w:cstheme="minorHAnsi"/>
          <w:bCs/>
        </w:rPr>
      </w:pPr>
      <w:r w:rsidRPr="00720AD8">
        <w:rPr>
          <w:rFonts w:eastAsia="MS Mincho" w:cstheme="minorHAnsi"/>
          <w:bCs/>
        </w:rPr>
        <w:t>The application must include the following documents in English language:</w:t>
      </w:r>
    </w:p>
    <w:p w14:paraId="1224B4CF" w14:textId="77777777" w:rsidR="00830D41" w:rsidRPr="00720AD8" w:rsidRDefault="00830D41" w:rsidP="00830D41">
      <w:pPr>
        <w:spacing w:after="0"/>
        <w:jc w:val="both"/>
        <w:rPr>
          <w:rFonts w:eastAsia="MS Mincho" w:cstheme="minorHAnsi"/>
          <w:bCs/>
          <w:lang w:val="en-ZA"/>
        </w:rPr>
      </w:pPr>
    </w:p>
    <w:p w14:paraId="253918C8" w14:textId="77777777" w:rsidR="00830D41" w:rsidRPr="00720AD8" w:rsidRDefault="00830D41" w:rsidP="00830D41">
      <w:pPr>
        <w:numPr>
          <w:ilvl w:val="0"/>
          <w:numId w:val="3"/>
        </w:numPr>
        <w:spacing w:after="0" w:line="240" w:lineRule="auto"/>
        <w:jc w:val="both"/>
        <w:rPr>
          <w:rFonts w:eastAsia="MS Mincho" w:cstheme="minorHAnsi"/>
          <w:bCs/>
        </w:rPr>
      </w:pPr>
      <w:r w:rsidRPr="00720AD8">
        <w:rPr>
          <w:rFonts w:eastAsia="MS Mincho" w:cstheme="minorHAnsi"/>
          <w:bCs/>
        </w:rPr>
        <w:t>Project description including the objectives and methodological part (3 to 5 A4 pages)</w:t>
      </w:r>
    </w:p>
    <w:p w14:paraId="1A78713F" w14:textId="77777777" w:rsidR="00830D41" w:rsidRPr="00720AD8" w:rsidRDefault="00830D41" w:rsidP="00830D41">
      <w:pPr>
        <w:numPr>
          <w:ilvl w:val="0"/>
          <w:numId w:val="3"/>
        </w:numPr>
        <w:spacing w:after="0" w:line="240" w:lineRule="auto"/>
        <w:jc w:val="both"/>
        <w:rPr>
          <w:rFonts w:eastAsia="MS Mincho" w:cstheme="minorHAnsi"/>
          <w:bCs/>
        </w:rPr>
      </w:pPr>
      <w:r w:rsidRPr="00720AD8">
        <w:rPr>
          <w:rFonts w:eastAsia="MS Mincho" w:cstheme="minorHAnsi"/>
          <w:bCs/>
        </w:rPr>
        <w:t>Brief academic CV for each Croatian project member</w:t>
      </w:r>
    </w:p>
    <w:p w14:paraId="199D4765" w14:textId="77777777" w:rsidR="00830D41" w:rsidRPr="00720AD8" w:rsidRDefault="00830D41" w:rsidP="00830D41">
      <w:pPr>
        <w:numPr>
          <w:ilvl w:val="0"/>
          <w:numId w:val="3"/>
        </w:numPr>
        <w:spacing w:after="0" w:line="240" w:lineRule="auto"/>
        <w:jc w:val="both"/>
        <w:rPr>
          <w:rFonts w:eastAsia="MS Mincho" w:cstheme="minorHAnsi"/>
          <w:bCs/>
        </w:rPr>
      </w:pPr>
      <w:r w:rsidRPr="00720AD8">
        <w:rPr>
          <w:rFonts w:eastAsia="MS Mincho" w:cstheme="minorHAnsi"/>
          <w:bCs/>
        </w:rPr>
        <w:t>List of relevant publications of the last 2 years</w:t>
      </w:r>
    </w:p>
    <w:p w14:paraId="41C8A86F" w14:textId="77777777" w:rsidR="00830D41" w:rsidRPr="00720AD8" w:rsidRDefault="00830D41" w:rsidP="00830D41">
      <w:pPr>
        <w:numPr>
          <w:ilvl w:val="0"/>
          <w:numId w:val="3"/>
        </w:numPr>
        <w:spacing w:after="0" w:line="240" w:lineRule="auto"/>
        <w:jc w:val="both"/>
        <w:rPr>
          <w:rFonts w:eastAsia="MS Mincho" w:cstheme="minorHAnsi"/>
          <w:bCs/>
        </w:rPr>
      </w:pPr>
      <w:r w:rsidRPr="00720AD8">
        <w:rPr>
          <w:rFonts w:eastAsia="MS Mincho" w:cstheme="minorHAnsi"/>
          <w:bCs/>
        </w:rPr>
        <w:t>Brief description of the partner institutions</w:t>
      </w:r>
    </w:p>
    <w:p w14:paraId="49F293BF" w14:textId="77777777" w:rsidR="00830D41" w:rsidRPr="00720AD8" w:rsidRDefault="00830D41" w:rsidP="00830D41">
      <w:pPr>
        <w:numPr>
          <w:ilvl w:val="0"/>
          <w:numId w:val="3"/>
        </w:numPr>
        <w:spacing w:after="0" w:line="240" w:lineRule="auto"/>
        <w:jc w:val="both"/>
        <w:rPr>
          <w:rFonts w:eastAsia="MS Mincho" w:cstheme="minorHAnsi"/>
          <w:bCs/>
        </w:rPr>
      </w:pPr>
      <w:r w:rsidRPr="00720AD8">
        <w:rPr>
          <w:rFonts w:eastAsia="MS Mincho" w:cstheme="minorHAnsi"/>
          <w:bCs/>
        </w:rPr>
        <w:t xml:space="preserve">Short description of the project tasks of </w:t>
      </w:r>
      <w:r w:rsidRPr="00720AD8">
        <w:rPr>
          <w:rFonts w:eastAsia="MS Mincho" w:cstheme="minorHAnsi"/>
          <w:b/>
          <w:bCs/>
        </w:rPr>
        <w:t>ALL</w:t>
      </w:r>
      <w:r w:rsidRPr="00720AD8">
        <w:rPr>
          <w:rFonts w:eastAsia="MS Mincho" w:cstheme="minorHAnsi"/>
          <w:bCs/>
        </w:rPr>
        <w:t xml:space="preserve"> project members</w:t>
      </w:r>
    </w:p>
    <w:p w14:paraId="7A1AF607" w14:textId="77777777" w:rsidR="00830D41" w:rsidRPr="00720AD8" w:rsidRDefault="00830D41" w:rsidP="00830D41">
      <w:pPr>
        <w:numPr>
          <w:ilvl w:val="0"/>
          <w:numId w:val="3"/>
        </w:numPr>
        <w:spacing w:after="0" w:line="240" w:lineRule="auto"/>
        <w:jc w:val="both"/>
        <w:rPr>
          <w:rFonts w:eastAsia="MS Mincho" w:cstheme="minorHAnsi"/>
          <w:bCs/>
        </w:rPr>
      </w:pPr>
      <w:r w:rsidRPr="00720AD8">
        <w:rPr>
          <w:rFonts w:eastAsia="MS Mincho" w:cstheme="minorHAnsi"/>
          <w:bCs/>
        </w:rPr>
        <w:t>Expected project results and further cooperation perspective</w:t>
      </w:r>
    </w:p>
    <w:p w14:paraId="689A5D31" w14:textId="77777777" w:rsidR="00720AD8" w:rsidRDefault="00830D41" w:rsidP="00FC3372">
      <w:pPr>
        <w:numPr>
          <w:ilvl w:val="0"/>
          <w:numId w:val="3"/>
        </w:numPr>
        <w:spacing w:after="0" w:line="240" w:lineRule="auto"/>
        <w:jc w:val="both"/>
        <w:rPr>
          <w:rFonts w:eastAsia="MS Mincho" w:cstheme="minorHAnsi"/>
          <w:b/>
          <w:bCs/>
        </w:rPr>
      </w:pPr>
      <w:r w:rsidRPr="00720AD8">
        <w:rPr>
          <w:rFonts w:eastAsia="MS Mincho" w:cstheme="minorHAnsi"/>
          <w:bCs/>
        </w:rPr>
        <w:t>Proof of active project; written consent of PI</w:t>
      </w:r>
    </w:p>
    <w:p w14:paraId="0BAF6922" w14:textId="5C98AFBA" w:rsidR="001F30B6" w:rsidRPr="00720AD8" w:rsidRDefault="00FC3372" w:rsidP="00FC3372">
      <w:pPr>
        <w:numPr>
          <w:ilvl w:val="0"/>
          <w:numId w:val="3"/>
        </w:numPr>
        <w:spacing w:after="0" w:line="240" w:lineRule="auto"/>
        <w:jc w:val="both"/>
        <w:rPr>
          <w:rFonts w:eastAsia="MS Mincho" w:cstheme="minorHAnsi"/>
          <w:b/>
          <w:bCs/>
        </w:rPr>
      </w:pPr>
      <w:r w:rsidRPr="00720AD8">
        <w:rPr>
          <w:rFonts w:eastAsia="MS Mincho" w:cstheme="minorHAnsi"/>
          <w:b/>
          <w:bCs/>
        </w:rPr>
        <w:t>CZECH REPUBLIC</w:t>
      </w:r>
      <w:r w:rsidRPr="00720AD8">
        <w:rPr>
          <w:rFonts w:cstheme="minorHAnsi"/>
          <w:b/>
          <w:bCs/>
        </w:rPr>
        <w:t>:</w:t>
      </w:r>
      <w:r w:rsidRPr="00720AD8">
        <w:rPr>
          <w:rFonts w:cstheme="minorHAnsi"/>
          <w:bCs/>
        </w:rPr>
        <w:t xml:space="preserve">  </w:t>
      </w:r>
    </w:p>
    <w:p w14:paraId="763CA79C" w14:textId="77777777" w:rsidR="00830D41" w:rsidRPr="00720AD8" w:rsidRDefault="00830D41" w:rsidP="00830D41">
      <w:pPr>
        <w:spacing w:after="0"/>
        <w:jc w:val="both"/>
        <w:rPr>
          <w:rFonts w:eastAsia="MS Mincho" w:cstheme="minorHAnsi"/>
          <w:bCs/>
          <w:u w:val="single"/>
          <w:lang w:eastAsia="ja-JP"/>
        </w:rPr>
      </w:pPr>
      <w:r w:rsidRPr="00720AD8">
        <w:rPr>
          <w:rFonts w:cstheme="minorHAnsi"/>
          <w:bCs/>
        </w:rPr>
        <w:lastRenderedPageBreak/>
        <w:t xml:space="preserve">The application for the research project in English (unless otherwise specified) shall be preferably submitted via data box (MEYS data box: </w:t>
      </w:r>
      <w:proofErr w:type="spellStart"/>
      <w:r w:rsidRPr="00720AD8">
        <w:rPr>
          <w:rFonts w:cstheme="minorHAnsi"/>
          <w:b/>
          <w:bCs/>
        </w:rPr>
        <w:t>vidaawt</w:t>
      </w:r>
      <w:proofErr w:type="spellEnd"/>
      <w:r w:rsidRPr="00720AD8">
        <w:rPr>
          <w:rFonts w:cstheme="minorHAnsi"/>
          <w:bCs/>
        </w:rPr>
        <w:t xml:space="preserve">). </w:t>
      </w:r>
      <w:r w:rsidRPr="00720AD8">
        <w:rPr>
          <w:rFonts w:eastAsia="MS Mincho" w:cstheme="minorHAnsi"/>
          <w:bCs/>
          <w:lang w:eastAsia="ja-JP"/>
        </w:rPr>
        <w:t xml:space="preserve">There must be a notice: „VYZVA 8X27 - </w:t>
      </w:r>
      <w:proofErr w:type="gramStart"/>
      <w:r w:rsidRPr="00720AD8">
        <w:rPr>
          <w:rFonts w:eastAsia="MS Mincho" w:cstheme="minorHAnsi"/>
          <w:bCs/>
          <w:lang w:eastAsia="ja-JP"/>
        </w:rPr>
        <w:t>NEOTVIRAT“ in</w:t>
      </w:r>
      <w:proofErr w:type="gramEnd"/>
      <w:r w:rsidRPr="00720AD8">
        <w:rPr>
          <w:rFonts w:eastAsia="MS Mincho" w:cstheme="minorHAnsi"/>
          <w:bCs/>
          <w:lang w:eastAsia="ja-JP"/>
        </w:rPr>
        <w:t xml:space="preserve"> the data box message, in the column K </w:t>
      </w:r>
      <w:proofErr w:type="spellStart"/>
      <w:r w:rsidRPr="00720AD8">
        <w:rPr>
          <w:rFonts w:eastAsia="MS Mincho" w:cstheme="minorHAnsi"/>
          <w:bCs/>
          <w:lang w:eastAsia="ja-JP"/>
        </w:rPr>
        <w:t>rukám</w:t>
      </w:r>
      <w:proofErr w:type="spellEnd"/>
      <w:r w:rsidRPr="00720AD8">
        <w:rPr>
          <w:rFonts w:eastAsia="MS Mincho" w:cstheme="minorHAnsi"/>
          <w:bCs/>
          <w:lang w:eastAsia="ja-JP"/>
        </w:rPr>
        <w:t>, please, fill “</w:t>
      </w:r>
      <w:proofErr w:type="spellStart"/>
      <w:r w:rsidRPr="00720AD8">
        <w:rPr>
          <w:rFonts w:eastAsia="MS Mincho" w:cstheme="minorHAnsi"/>
          <w:bCs/>
          <w:lang w:eastAsia="ja-JP"/>
        </w:rPr>
        <w:t>Oddělení</w:t>
      </w:r>
      <w:proofErr w:type="spellEnd"/>
      <w:r w:rsidRPr="00720AD8">
        <w:rPr>
          <w:rFonts w:eastAsia="MS Mincho" w:cstheme="minorHAnsi"/>
          <w:bCs/>
          <w:lang w:eastAsia="ja-JP"/>
        </w:rPr>
        <w:t xml:space="preserve"> 33”. The forms and other information are available on </w:t>
      </w:r>
      <w:hyperlink r:id="rId26" w:history="1">
        <w:r w:rsidRPr="00720AD8">
          <w:rPr>
            <w:rStyle w:val="Hyperlink"/>
            <w:rFonts w:eastAsia="MS Mincho" w:cstheme="minorHAnsi"/>
            <w:bCs/>
            <w:lang w:eastAsia="ja-JP"/>
          </w:rPr>
          <w:t>http://www.msmt.cz/vyzkum-a-vyvoj-2/podunajska-spoluprace</w:t>
        </w:r>
      </w:hyperlink>
      <w:r w:rsidRPr="00720AD8">
        <w:rPr>
          <w:rFonts w:eastAsia="MS Mincho" w:cstheme="minorHAnsi"/>
          <w:bCs/>
          <w:lang w:eastAsia="ja-JP"/>
        </w:rPr>
        <w:t xml:space="preserve"> (under the reference of the Call).</w:t>
      </w:r>
    </w:p>
    <w:p w14:paraId="0FF6F70C" w14:textId="77777777" w:rsidR="00830D41" w:rsidRPr="00720AD8" w:rsidRDefault="00830D41" w:rsidP="00830D41">
      <w:pPr>
        <w:spacing w:after="0"/>
        <w:jc w:val="both"/>
        <w:rPr>
          <w:rFonts w:eastAsia="MS Mincho" w:cstheme="minorHAnsi"/>
          <w:bCs/>
        </w:rPr>
      </w:pPr>
    </w:p>
    <w:p w14:paraId="10704614" w14:textId="77777777" w:rsidR="00830D41" w:rsidRPr="00720AD8" w:rsidRDefault="00830D41" w:rsidP="00830D41">
      <w:pPr>
        <w:spacing w:after="0"/>
        <w:jc w:val="both"/>
        <w:rPr>
          <w:rFonts w:eastAsia="MS Mincho" w:cstheme="minorHAnsi"/>
          <w:bCs/>
        </w:rPr>
      </w:pPr>
      <w:r w:rsidRPr="00720AD8">
        <w:rPr>
          <w:rFonts w:eastAsia="MS Mincho" w:cstheme="minorHAnsi"/>
          <w:bCs/>
        </w:rPr>
        <w:t>The application must include the following documents:</w:t>
      </w:r>
    </w:p>
    <w:p w14:paraId="3E3D2204" w14:textId="77777777" w:rsidR="00830D41" w:rsidRPr="00720AD8" w:rsidRDefault="00830D41" w:rsidP="00830D41">
      <w:pPr>
        <w:numPr>
          <w:ilvl w:val="0"/>
          <w:numId w:val="2"/>
        </w:numPr>
        <w:spacing w:after="0" w:line="240" w:lineRule="auto"/>
        <w:jc w:val="both"/>
        <w:rPr>
          <w:rFonts w:eastAsia="MS Mincho" w:cstheme="minorHAnsi"/>
          <w:bCs/>
        </w:rPr>
      </w:pPr>
      <w:r w:rsidRPr="00720AD8">
        <w:rPr>
          <w:rFonts w:eastAsia="MS Mincho" w:cstheme="minorHAnsi"/>
          <w:bCs/>
        </w:rPr>
        <w:t>Project Proposal (with project description including the methodology, description of the project tasks of all Czech project members; description of the partner institutions and further cooperation perspective) incl. Annex 1.</w:t>
      </w:r>
    </w:p>
    <w:p w14:paraId="4A4EC87F" w14:textId="77777777" w:rsidR="00830D41" w:rsidRPr="00720AD8" w:rsidRDefault="00830D41" w:rsidP="00830D41">
      <w:pPr>
        <w:numPr>
          <w:ilvl w:val="0"/>
          <w:numId w:val="2"/>
        </w:numPr>
        <w:spacing w:after="0" w:line="240" w:lineRule="auto"/>
        <w:jc w:val="both"/>
        <w:rPr>
          <w:rFonts w:eastAsia="MS Mincho" w:cstheme="minorHAnsi"/>
          <w:bCs/>
        </w:rPr>
      </w:pPr>
      <w:r w:rsidRPr="00720AD8">
        <w:rPr>
          <w:rFonts w:eastAsia="MS Mincho" w:cstheme="minorHAnsi"/>
          <w:bCs/>
        </w:rPr>
        <w:t>Brief academic CV for each Czech project member</w:t>
      </w:r>
    </w:p>
    <w:p w14:paraId="4B6E9032" w14:textId="77777777" w:rsidR="00830D41" w:rsidRPr="00720AD8" w:rsidRDefault="00830D41" w:rsidP="00830D41">
      <w:pPr>
        <w:numPr>
          <w:ilvl w:val="0"/>
          <w:numId w:val="2"/>
        </w:numPr>
        <w:spacing w:after="0" w:line="240" w:lineRule="auto"/>
        <w:jc w:val="both"/>
        <w:rPr>
          <w:rFonts w:eastAsia="MS Mincho" w:cstheme="minorHAnsi"/>
          <w:bCs/>
        </w:rPr>
      </w:pPr>
      <w:r w:rsidRPr="00720AD8">
        <w:rPr>
          <w:rFonts w:eastAsia="MS Mincho" w:cstheme="minorHAnsi"/>
          <w:bCs/>
        </w:rPr>
        <w:t xml:space="preserve">List of relevant publications of the last 2 years </w:t>
      </w:r>
    </w:p>
    <w:p w14:paraId="50281F09" w14:textId="77777777" w:rsidR="00DF05C6" w:rsidRPr="00720AD8" w:rsidRDefault="00DF05C6" w:rsidP="00DF05C6">
      <w:pPr>
        <w:spacing w:after="0"/>
        <w:jc w:val="both"/>
        <w:rPr>
          <w:rFonts w:cstheme="minorHAnsi"/>
          <w:bCs/>
        </w:rPr>
      </w:pPr>
    </w:p>
    <w:p w14:paraId="748BCDB4" w14:textId="77777777" w:rsidR="003B3249" w:rsidRPr="00720AD8" w:rsidRDefault="003B3249" w:rsidP="00DF05C6">
      <w:pPr>
        <w:spacing w:after="0"/>
        <w:jc w:val="both"/>
        <w:rPr>
          <w:rFonts w:cstheme="minorHAnsi"/>
          <w:bCs/>
        </w:rPr>
      </w:pPr>
    </w:p>
    <w:p w14:paraId="7A7F815A" w14:textId="77777777" w:rsidR="001F30B6" w:rsidRPr="00720AD8" w:rsidRDefault="00C84319" w:rsidP="00C84319">
      <w:pPr>
        <w:spacing w:after="0"/>
        <w:jc w:val="both"/>
        <w:rPr>
          <w:rFonts w:eastAsia="MS Mincho" w:cstheme="minorHAnsi"/>
          <w:b/>
          <w:bCs/>
        </w:rPr>
      </w:pPr>
      <w:r w:rsidRPr="00720AD8">
        <w:rPr>
          <w:rFonts w:eastAsia="MS Mincho" w:cstheme="minorHAnsi"/>
          <w:b/>
          <w:bCs/>
        </w:rPr>
        <w:t xml:space="preserve">FRANCE: </w:t>
      </w:r>
    </w:p>
    <w:p w14:paraId="22521366" w14:textId="77777777" w:rsidR="00416452" w:rsidRPr="00720AD8" w:rsidRDefault="00416452" w:rsidP="00416452">
      <w:pPr>
        <w:spacing w:after="0"/>
        <w:jc w:val="both"/>
        <w:rPr>
          <w:rFonts w:eastAsia="MS Mincho" w:cstheme="minorHAnsi"/>
          <w:bCs/>
          <w:lang w:eastAsia="ja-JP"/>
        </w:rPr>
      </w:pPr>
      <w:r w:rsidRPr="00720AD8">
        <w:rPr>
          <w:rFonts w:eastAsia="MS Mincho" w:cstheme="minorHAnsi"/>
          <w:bCs/>
          <w:lang w:eastAsia="ja-JP"/>
        </w:rPr>
        <w:t>Only applications jointly submitted by partner researchers to the authorities responsible for the program in their respective countries will be considered eligible. Researchers from the French team must ensure this with their partners.</w:t>
      </w:r>
    </w:p>
    <w:p w14:paraId="41BEE3D5" w14:textId="77777777" w:rsidR="00416452" w:rsidRPr="00720AD8" w:rsidRDefault="00416452" w:rsidP="00416452">
      <w:pPr>
        <w:spacing w:after="0"/>
        <w:jc w:val="both"/>
        <w:rPr>
          <w:rFonts w:eastAsia="MS Mincho" w:cstheme="minorHAnsi"/>
          <w:bCs/>
          <w:lang w:eastAsia="ja-JP"/>
        </w:rPr>
      </w:pPr>
    </w:p>
    <w:p w14:paraId="5337298F" w14:textId="77777777" w:rsidR="00416452" w:rsidRPr="00720AD8" w:rsidRDefault="00416452" w:rsidP="00416452">
      <w:pPr>
        <w:spacing w:after="0"/>
        <w:jc w:val="both"/>
        <w:rPr>
          <w:rFonts w:eastAsia="MS Mincho" w:cstheme="minorHAnsi"/>
          <w:bCs/>
        </w:rPr>
      </w:pPr>
      <w:r w:rsidRPr="00720AD8">
        <w:rPr>
          <w:rFonts w:eastAsia="MS Mincho" w:cstheme="minorHAnsi"/>
          <w:bCs/>
        </w:rPr>
        <w:t xml:space="preserve">The application for the French team must be submitted online on the Campus France website: </w:t>
      </w:r>
      <w:hyperlink r:id="rId27" w:history="1">
        <w:r w:rsidRPr="00720AD8">
          <w:rPr>
            <w:rStyle w:val="Hyperlink"/>
            <w:rFonts w:eastAsia="MS Mincho" w:cstheme="minorHAnsi"/>
            <w:bCs/>
          </w:rPr>
          <w:t>https://www.campusfrance.org/fr/phc-candidater</w:t>
        </w:r>
      </w:hyperlink>
      <w:r w:rsidRPr="00720AD8">
        <w:rPr>
          <w:rFonts w:eastAsia="MS Mincho" w:cstheme="minorHAnsi"/>
          <w:bCs/>
        </w:rPr>
        <w:t>.</w:t>
      </w:r>
    </w:p>
    <w:p w14:paraId="267034FE" w14:textId="77777777" w:rsidR="00416452" w:rsidRPr="00720AD8" w:rsidRDefault="00416452" w:rsidP="00416452">
      <w:pPr>
        <w:spacing w:after="0"/>
        <w:jc w:val="both"/>
        <w:rPr>
          <w:rFonts w:eastAsia="MS Mincho" w:cstheme="minorHAnsi"/>
          <w:bCs/>
        </w:rPr>
      </w:pPr>
    </w:p>
    <w:p w14:paraId="6A1590C6" w14:textId="58BB2970" w:rsidR="0038702A" w:rsidRPr="00720AD8" w:rsidRDefault="00B5059B" w:rsidP="0038702A">
      <w:pPr>
        <w:spacing w:after="0"/>
        <w:jc w:val="both"/>
        <w:rPr>
          <w:rFonts w:eastAsia="MS Mincho" w:cstheme="minorHAnsi"/>
          <w:bCs/>
        </w:rPr>
      </w:pPr>
      <w:r w:rsidRPr="00720AD8">
        <w:rPr>
          <w:rFonts w:eastAsia="MS Mincho" w:cstheme="minorHAnsi"/>
          <w:b/>
          <w:bCs/>
        </w:rPr>
        <w:t>MONTENEGRO:</w:t>
      </w:r>
      <w:r w:rsidRPr="00720AD8">
        <w:rPr>
          <w:rFonts w:eastAsia="MS Mincho" w:cstheme="minorHAnsi"/>
          <w:bCs/>
        </w:rPr>
        <w:t xml:space="preserve"> </w:t>
      </w:r>
    </w:p>
    <w:p w14:paraId="471CB58F" w14:textId="77777777" w:rsidR="00416452" w:rsidRPr="00720AD8" w:rsidRDefault="00416452" w:rsidP="00416452">
      <w:pPr>
        <w:spacing w:after="0"/>
        <w:jc w:val="both"/>
        <w:rPr>
          <w:rFonts w:eastAsia="MS Mincho" w:cstheme="minorHAnsi"/>
          <w:bCs/>
        </w:rPr>
      </w:pPr>
      <w:r w:rsidRPr="00720AD8">
        <w:rPr>
          <w:rFonts w:eastAsia="MS Mincho" w:cstheme="minorHAnsi"/>
          <w:bCs/>
        </w:rPr>
        <w:t>The application for the research project should be submitted in English language and must be provided in both of the following formats:</w:t>
      </w:r>
    </w:p>
    <w:p w14:paraId="336E0677" w14:textId="77777777" w:rsidR="00416452" w:rsidRPr="00720AD8" w:rsidRDefault="00416452" w:rsidP="00416452">
      <w:pPr>
        <w:spacing w:after="0"/>
        <w:jc w:val="both"/>
        <w:rPr>
          <w:rFonts w:eastAsia="MS Mincho" w:cstheme="minorHAnsi"/>
          <w:bCs/>
        </w:rPr>
      </w:pPr>
    </w:p>
    <w:p w14:paraId="1EFAE311" w14:textId="77777777" w:rsidR="00416452" w:rsidRPr="00720AD8" w:rsidRDefault="00416452" w:rsidP="00416452">
      <w:pPr>
        <w:pStyle w:val="ListParagraph"/>
        <w:numPr>
          <w:ilvl w:val="0"/>
          <w:numId w:val="12"/>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 xml:space="preserve">A </w:t>
      </w:r>
      <w:r w:rsidRPr="00720AD8">
        <w:rPr>
          <w:rFonts w:asciiTheme="minorHAnsi" w:eastAsia="MS Mincho" w:hAnsiTheme="minorHAnsi" w:cstheme="minorHAnsi"/>
          <w:b/>
          <w:bCs/>
          <w:sz w:val="22"/>
          <w:szCs w:val="22"/>
          <w:lang w:val="en-GB"/>
        </w:rPr>
        <w:t>physical copy in paper format</w:t>
      </w:r>
      <w:r w:rsidRPr="00720AD8">
        <w:rPr>
          <w:rFonts w:asciiTheme="minorHAnsi" w:eastAsia="MS Mincho" w:hAnsiTheme="minorHAnsi" w:cstheme="minorHAnsi"/>
          <w:bCs/>
          <w:sz w:val="22"/>
          <w:szCs w:val="22"/>
          <w:lang w:val="en-GB"/>
        </w:rPr>
        <w:t>, sent/submitted to the following address:</w:t>
      </w:r>
    </w:p>
    <w:p w14:paraId="19E5C2DE" w14:textId="77777777" w:rsidR="00416452" w:rsidRPr="00720AD8" w:rsidRDefault="00416452" w:rsidP="00416452">
      <w:pPr>
        <w:spacing w:after="0"/>
        <w:jc w:val="both"/>
        <w:rPr>
          <w:rFonts w:eastAsia="MS Mincho" w:cstheme="minorHAnsi"/>
          <w:bCs/>
        </w:rPr>
      </w:pPr>
    </w:p>
    <w:p w14:paraId="1E718143" w14:textId="77777777" w:rsidR="00416452" w:rsidRPr="00720AD8" w:rsidRDefault="00416452" w:rsidP="00416452">
      <w:pPr>
        <w:spacing w:after="0"/>
        <w:jc w:val="both"/>
        <w:rPr>
          <w:rFonts w:eastAsia="MS Mincho" w:cstheme="minorHAnsi"/>
          <w:bCs/>
        </w:rPr>
      </w:pPr>
      <w:r w:rsidRPr="00720AD8">
        <w:rPr>
          <w:rFonts w:eastAsia="MS Mincho" w:cstheme="minorHAnsi"/>
          <w:bCs/>
        </w:rPr>
        <w:t xml:space="preserve">Ministry of Education, Science and Innovation </w:t>
      </w:r>
    </w:p>
    <w:p w14:paraId="0378AD2D" w14:textId="77777777" w:rsidR="00416452" w:rsidRPr="00720AD8" w:rsidRDefault="00416452" w:rsidP="00416452">
      <w:pPr>
        <w:spacing w:after="0"/>
        <w:jc w:val="both"/>
        <w:rPr>
          <w:rFonts w:eastAsia="MS Mincho" w:cstheme="minorHAnsi"/>
          <w:bCs/>
        </w:rPr>
      </w:pPr>
      <w:r w:rsidRPr="00720AD8">
        <w:rPr>
          <w:rFonts w:eastAsia="MS Mincho" w:cstheme="minorHAnsi"/>
          <w:bCs/>
        </w:rPr>
        <w:t>Division for International Cooperation and EU Funds in the Field of Science and Innovation</w:t>
      </w:r>
    </w:p>
    <w:p w14:paraId="479855EA" w14:textId="77777777" w:rsidR="00416452" w:rsidRPr="00720AD8" w:rsidRDefault="00416452" w:rsidP="00416452">
      <w:pPr>
        <w:spacing w:after="0"/>
        <w:jc w:val="both"/>
        <w:rPr>
          <w:rFonts w:eastAsia="MS Mincho" w:cstheme="minorHAnsi"/>
          <w:bCs/>
        </w:rPr>
      </w:pPr>
      <w:r w:rsidRPr="00720AD8">
        <w:rPr>
          <w:rFonts w:eastAsia="MS Mincho" w:cstheme="minorHAnsi"/>
          <w:bCs/>
        </w:rPr>
        <w:t xml:space="preserve">Vaka </w:t>
      </w:r>
      <w:proofErr w:type="spellStart"/>
      <w:r w:rsidRPr="00720AD8">
        <w:rPr>
          <w:rFonts w:eastAsia="MS Mincho" w:cstheme="minorHAnsi"/>
          <w:bCs/>
        </w:rPr>
        <w:t>Đurovića</w:t>
      </w:r>
      <w:proofErr w:type="spellEnd"/>
      <w:r w:rsidRPr="00720AD8">
        <w:rPr>
          <w:rFonts w:eastAsia="MS Mincho" w:cstheme="minorHAnsi"/>
          <w:bCs/>
        </w:rPr>
        <w:t xml:space="preserve"> bb</w:t>
      </w:r>
    </w:p>
    <w:p w14:paraId="2EC74B5C" w14:textId="3633EF12" w:rsidR="00416452" w:rsidRDefault="00416452" w:rsidP="00416452">
      <w:pPr>
        <w:spacing w:after="0"/>
        <w:jc w:val="both"/>
        <w:rPr>
          <w:rFonts w:eastAsia="MS Mincho" w:cstheme="minorHAnsi"/>
          <w:bCs/>
        </w:rPr>
      </w:pPr>
      <w:r w:rsidRPr="00720AD8">
        <w:rPr>
          <w:rFonts w:eastAsia="MS Mincho" w:cstheme="minorHAnsi"/>
          <w:bCs/>
        </w:rPr>
        <w:t>81000 Podgorica</w:t>
      </w:r>
    </w:p>
    <w:p w14:paraId="762A5940" w14:textId="77777777" w:rsidR="00720AD8" w:rsidRPr="00720AD8" w:rsidRDefault="00720AD8" w:rsidP="00416452">
      <w:pPr>
        <w:spacing w:after="0"/>
        <w:jc w:val="both"/>
        <w:rPr>
          <w:rFonts w:eastAsia="MS Mincho" w:cstheme="minorHAnsi"/>
          <w:bCs/>
        </w:rPr>
      </w:pPr>
    </w:p>
    <w:p w14:paraId="2EA2E7BB" w14:textId="77777777" w:rsidR="00416452" w:rsidRPr="00720AD8" w:rsidRDefault="00416452" w:rsidP="00416452">
      <w:pPr>
        <w:pStyle w:val="ListParagraph"/>
        <w:numPr>
          <w:ilvl w:val="0"/>
          <w:numId w:val="12"/>
        </w:numPr>
        <w:spacing w:after="0"/>
        <w:jc w:val="both"/>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 xml:space="preserve">An </w:t>
      </w:r>
      <w:r w:rsidRPr="00720AD8">
        <w:rPr>
          <w:rFonts w:asciiTheme="minorHAnsi" w:eastAsia="MS Mincho" w:hAnsiTheme="minorHAnsi" w:cstheme="minorHAnsi"/>
          <w:b/>
          <w:bCs/>
          <w:sz w:val="22"/>
          <w:szCs w:val="22"/>
          <w:lang w:val="en-GB"/>
        </w:rPr>
        <w:t>electronic copy</w:t>
      </w:r>
      <w:r w:rsidRPr="00720AD8">
        <w:rPr>
          <w:rFonts w:asciiTheme="minorHAnsi" w:eastAsia="MS Mincho" w:hAnsiTheme="minorHAnsi" w:cstheme="minorHAnsi"/>
          <w:bCs/>
          <w:sz w:val="22"/>
          <w:szCs w:val="22"/>
          <w:lang w:val="en-GB"/>
        </w:rPr>
        <w:t xml:space="preserve"> of the same application, sent by email to the contact persons listed below.</w:t>
      </w:r>
    </w:p>
    <w:p w14:paraId="3AA0CC92" w14:textId="77777777" w:rsidR="00416452" w:rsidRPr="00720AD8" w:rsidRDefault="00416452" w:rsidP="00416452">
      <w:pPr>
        <w:spacing w:after="0"/>
        <w:jc w:val="both"/>
        <w:rPr>
          <w:rFonts w:eastAsia="MS Mincho" w:cstheme="minorHAnsi"/>
          <w:b/>
          <w:bCs/>
        </w:rPr>
      </w:pPr>
    </w:p>
    <w:p w14:paraId="121BDDB7" w14:textId="51AEF119" w:rsidR="00416452" w:rsidRPr="00720AD8" w:rsidRDefault="00416452" w:rsidP="00720AD8">
      <w:pPr>
        <w:spacing w:after="0"/>
        <w:jc w:val="both"/>
        <w:rPr>
          <w:rFonts w:eastAsia="MS Mincho" w:cstheme="minorHAnsi"/>
          <w:bCs/>
        </w:rPr>
      </w:pPr>
      <w:r w:rsidRPr="00720AD8">
        <w:rPr>
          <w:rFonts w:eastAsia="MS Mincho" w:cstheme="minorHAnsi"/>
          <w:bCs/>
        </w:rPr>
        <w:t xml:space="preserve">The electronic file </w:t>
      </w:r>
      <w:r w:rsidRPr="00720AD8">
        <w:rPr>
          <w:rFonts w:eastAsia="MS Mincho" w:cstheme="minorHAnsi"/>
          <w:b/>
        </w:rPr>
        <w:t>must</w:t>
      </w:r>
      <w:r w:rsidRPr="00720AD8">
        <w:rPr>
          <w:rFonts w:eastAsia="MS Mincho" w:cstheme="minorHAnsi"/>
          <w:bCs/>
        </w:rPr>
        <w:t xml:space="preserve"> contain </w:t>
      </w:r>
      <w:proofErr w:type="gramStart"/>
      <w:r w:rsidRPr="00720AD8">
        <w:rPr>
          <w:rFonts w:eastAsia="MS Mincho" w:cstheme="minorHAnsi"/>
          <w:bCs/>
        </w:rPr>
        <w:t>exactly the same</w:t>
      </w:r>
      <w:proofErr w:type="gramEnd"/>
      <w:r w:rsidRPr="00720AD8">
        <w:rPr>
          <w:rFonts w:eastAsia="MS Mincho" w:cstheme="minorHAnsi"/>
          <w:bCs/>
        </w:rPr>
        <w:t xml:space="preserve"> application as the paper version enclosed.</w:t>
      </w:r>
      <w:r w:rsidRPr="00720AD8" w:rsidDel="00E17F28">
        <w:rPr>
          <w:rFonts w:eastAsia="MS Mincho" w:cstheme="minorHAnsi"/>
          <w:bCs/>
        </w:rPr>
        <w:t xml:space="preserve"> </w:t>
      </w:r>
    </w:p>
    <w:p w14:paraId="52156655" w14:textId="77777777" w:rsidR="00416452" w:rsidRPr="00720AD8" w:rsidRDefault="00416452" w:rsidP="00416452">
      <w:pPr>
        <w:spacing w:after="80" w:line="240" w:lineRule="auto"/>
        <w:rPr>
          <w:rFonts w:eastAsia="Times New Roman" w:cstheme="minorHAnsi"/>
          <w:lang w:val="en-US"/>
        </w:rPr>
      </w:pPr>
      <w:r w:rsidRPr="00720AD8">
        <w:rPr>
          <w:rFonts w:eastAsia="Times New Roman" w:cstheme="minorHAnsi"/>
          <w:lang w:val="en-US"/>
        </w:rPr>
        <w:t>The application must include the following documents:</w:t>
      </w:r>
    </w:p>
    <w:p w14:paraId="1A03B534" w14:textId="77777777" w:rsidR="00416452" w:rsidRPr="00720AD8" w:rsidRDefault="00416452" w:rsidP="00416452">
      <w:pPr>
        <w:numPr>
          <w:ilvl w:val="0"/>
          <w:numId w:val="11"/>
        </w:numPr>
        <w:spacing w:after="80" w:line="240" w:lineRule="auto"/>
        <w:rPr>
          <w:rFonts w:eastAsia="Times New Roman" w:cstheme="minorHAnsi"/>
          <w:lang w:val="en-US"/>
        </w:rPr>
      </w:pPr>
      <w:r w:rsidRPr="00720AD8">
        <w:rPr>
          <w:rFonts w:eastAsia="Times New Roman" w:cstheme="minorHAnsi"/>
          <w:b/>
          <w:bCs/>
          <w:lang w:val="en-US"/>
        </w:rPr>
        <w:t>Completed and signed Application Form</w:t>
      </w:r>
      <w:r w:rsidRPr="00720AD8">
        <w:rPr>
          <w:rFonts w:eastAsia="Times New Roman" w:cstheme="minorHAnsi"/>
          <w:lang w:val="en-US"/>
        </w:rPr>
        <w:t>, which includes:</w:t>
      </w:r>
    </w:p>
    <w:p w14:paraId="1B4B5C11" w14:textId="77777777" w:rsidR="00416452" w:rsidRPr="00720AD8" w:rsidRDefault="00416452" w:rsidP="00416452">
      <w:pPr>
        <w:numPr>
          <w:ilvl w:val="1"/>
          <w:numId w:val="11"/>
        </w:numPr>
        <w:spacing w:after="80" w:line="240" w:lineRule="auto"/>
        <w:rPr>
          <w:rFonts w:eastAsia="Times New Roman" w:cstheme="minorHAnsi"/>
          <w:lang w:val="en-US"/>
        </w:rPr>
      </w:pPr>
      <w:r w:rsidRPr="00720AD8">
        <w:rPr>
          <w:rFonts w:eastAsia="Times New Roman" w:cstheme="minorHAnsi"/>
          <w:lang w:val="en-US"/>
        </w:rPr>
        <w:t>Project description, including methodology</w:t>
      </w:r>
    </w:p>
    <w:p w14:paraId="3517B94A" w14:textId="77777777" w:rsidR="00416452" w:rsidRPr="00720AD8" w:rsidRDefault="00416452" w:rsidP="00416452">
      <w:pPr>
        <w:numPr>
          <w:ilvl w:val="1"/>
          <w:numId w:val="11"/>
        </w:numPr>
        <w:spacing w:after="80" w:line="240" w:lineRule="auto"/>
        <w:rPr>
          <w:rFonts w:eastAsia="Times New Roman" w:cstheme="minorHAnsi"/>
          <w:lang w:val="en-US"/>
        </w:rPr>
      </w:pPr>
      <w:r w:rsidRPr="00720AD8">
        <w:rPr>
          <w:rFonts w:eastAsia="Times New Roman" w:cstheme="minorHAnsi"/>
          <w:lang w:val="en-US"/>
        </w:rPr>
        <w:t>Brief description of all partner institutions</w:t>
      </w:r>
    </w:p>
    <w:p w14:paraId="6A2C1FCD" w14:textId="77777777" w:rsidR="00416452" w:rsidRPr="00720AD8" w:rsidRDefault="00416452" w:rsidP="00416452">
      <w:pPr>
        <w:numPr>
          <w:ilvl w:val="1"/>
          <w:numId w:val="11"/>
        </w:numPr>
        <w:spacing w:after="80" w:line="240" w:lineRule="auto"/>
        <w:rPr>
          <w:rFonts w:eastAsia="Times New Roman" w:cstheme="minorHAnsi"/>
          <w:lang w:val="en-US"/>
        </w:rPr>
      </w:pPr>
      <w:r w:rsidRPr="00720AD8">
        <w:rPr>
          <w:rFonts w:eastAsia="Times New Roman" w:cstheme="minorHAnsi"/>
          <w:lang w:val="en-US"/>
        </w:rPr>
        <w:t>Brief description of the project tasks for all project members (Montenegrin and partner)</w:t>
      </w:r>
    </w:p>
    <w:p w14:paraId="39CCE619" w14:textId="77777777" w:rsidR="00416452" w:rsidRPr="00720AD8" w:rsidRDefault="00416452" w:rsidP="00416452">
      <w:pPr>
        <w:numPr>
          <w:ilvl w:val="1"/>
          <w:numId w:val="11"/>
        </w:numPr>
        <w:spacing w:after="80" w:line="240" w:lineRule="auto"/>
        <w:rPr>
          <w:rFonts w:eastAsia="Times New Roman" w:cstheme="minorHAnsi"/>
          <w:lang w:val="en-US"/>
        </w:rPr>
      </w:pPr>
      <w:r w:rsidRPr="00720AD8">
        <w:rPr>
          <w:rFonts w:eastAsia="Times New Roman" w:cstheme="minorHAnsi"/>
          <w:lang w:val="en-US"/>
        </w:rPr>
        <w:t>Expected project results and future cooperation perspectives</w:t>
      </w:r>
    </w:p>
    <w:p w14:paraId="04A412C5" w14:textId="77777777" w:rsidR="00416452" w:rsidRPr="00720AD8" w:rsidRDefault="00416452" w:rsidP="00416452">
      <w:pPr>
        <w:numPr>
          <w:ilvl w:val="0"/>
          <w:numId w:val="11"/>
        </w:numPr>
        <w:spacing w:after="80" w:line="240" w:lineRule="auto"/>
        <w:rPr>
          <w:rFonts w:eastAsia="Times New Roman" w:cstheme="minorHAnsi"/>
          <w:lang w:val="en-US"/>
        </w:rPr>
      </w:pPr>
      <w:r w:rsidRPr="00720AD8">
        <w:rPr>
          <w:rFonts w:eastAsia="Times New Roman" w:cstheme="minorHAnsi"/>
          <w:b/>
          <w:bCs/>
          <w:lang w:val="en-US"/>
        </w:rPr>
        <w:t>Brief academic CV</w:t>
      </w:r>
      <w:r w:rsidRPr="00720AD8">
        <w:rPr>
          <w:rFonts w:eastAsia="Times New Roman" w:cstheme="minorHAnsi"/>
          <w:lang w:val="en-US"/>
        </w:rPr>
        <w:t xml:space="preserve"> for each Montenegrin project member.</w:t>
      </w:r>
    </w:p>
    <w:p w14:paraId="415DFA44" w14:textId="2570C032" w:rsidR="0038702A" w:rsidRPr="00720AD8" w:rsidRDefault="00416452" w:rsidP="00416452">
      <w:pPr>
        <w:spacing w:after="0"/>
        <w:jc w:val="both"/>
        <w:rPr>
          <w:rFonts w:eastAsia="MS Mincho" w:cstheme="minorHAnsi"/>
          <w:bCs/>
        </w:rPr>
      </w:pPr>
      <w:r w:rsidRPr="00720AD8">
        <w:rPr>
          <w:rFonts w:eastAsia="Times New Roman" w:cstheme="minorHAnsi"/>
          <w:b/>
          <w:bCs/>
          <w:lang w:val="en-US"/>
        </w:rPr>
        <w:t>List of relevant publications</w:t>
      </w:r>
      <w:r w:rsidRPr="00720AD8">
        <w:rPr>
          <w:rFonts w:eastAsia="Times New Roman" w:cstheme="minorHAnsi"/>
          <w:lang w:val="en-US"/>
        </w:rPr>
        <w:t xml:space="preserve"> from the last 2 years for each Montenegrin project member</w:t>
      </w:r>
    </w:p>
    <w:p w14:paraId="7C810080" w14:textId="77777777" w:rsidR="006A2862" w:rsidRPr="00720AD8" w:rsidRDefault="006A2862" w:rsidP="007E0300">
      <w:pPr>
        <w:spacing w:after="0"/>
        <w:jc w:val="both"/>
        <w:rPr>
          <w:rFonts w:eastAsia="MS Mincho" w:cstheme="minorHAnsi"/>
          <w:b/>
          <w:bCs/>
        </w:rPr>
      </w:pPr>
    </w:p>
    <w:p w14:paraId="6E57B7D2" w14:textId="77777777" w:rsidR="00720AD8" w:rsidRDefault="00720AD8" w:rsidP="007E0300">
      <w:pPr>
        <w:spacing w:after="0"/>
        <w:jc w:val="both"/>
        <w:rPr>
          <w:rFonts w:eastAsia="MS Mincho" w:cstheme="minorHAnsi"/>
          <w:b/>
          <w:bCs/>
        </w:rPr>
      </w:pPr>
    </w:p>
    <w:p w14:paraId="0206339A" w14:textId="04F60CDA" w:rsidR="00FC3372" w:rsidRPr="00720AD8" w:rsidRDefault="007E0300" w:rsidP="007E0300">
      <w:pPr>
        <w:spacing w:after="0"/>
        <w:jc w:val="both"/>
        <w:rPr>
          <w:rFonts w:cstheme="minorHAnsi"/>
          <w:b/>
          <w:bCs/>
        </w:rPr>
      </w:pPr>
      <w:r w:rsidRPr="00720AD8">
        <w:rPr>
          <w:rFonts w:eastAsia="MS Mincho" w:cstheme="minorHAnsi"/>
          <w:b/>
          <w:bCs/>
        </w:rPr>
        <w:t>REPUBLIC OF SERBIA</w:t>
      </w:r>
      <w:r w:rsidRPr="00720AD8">
        <w:rPr>
          <w:rFonts w:cstheme="minorHAnsi"/>
          <w:b/>
          <w:bCs/>
        </w:rPr>
        <w:t xml:space="preserve">: </w:t>
      </w:r>
    </w:p>
    <w:p w14:paraId="0B477A3E" w14:textId="4679F2B5" w:rsidR="00416452" w:rsidRDefault="00416452" w:rsidP="00416452">
      <w:pPr>
        <w:spacing w:after="0"/>
        <w:jc w:val="both"/>
      </w:pPr>
      <w:r w:rsidRPr="00720AD8">
        <w:rPr>
          <w:rFonts w:cstheme="minorHAnsi"/>
          <w:bCs/>
          <w:lang w:val="en-US"/>
        </w:rPr>
        <w:t xml:space="preserve">Electronic </w:t>
      </w:r>
      <w:r w:rsidRPr="00720AD8">
        <w:rPr>
          <w:rFonts w:eastAsia="MS Mincho" w:cstheme="minorHAnsi"/>
          <w:bCs/>
        </w:rPr>
        <w:t>application in English</w:t>
      </w:r>
      <w:r w:rsidRPr="00720AD8">
        <w:rPr>
          <w:rFonts w:eastAsia="MS Mincho" w:cstheme="minorHAnsi"/>
          <w:b/>
          <w:bCs/>
        </w:rPr>
        <w:t xml:space="preserve"> </w:t>
      </w:r>
      <w:r w:rsidRPr="00720AD8">
        <w:rPr>
          <w:rFonts w:eastAsia="MS Mincho" w:cstheme="minorHAnsi"/>
          <w:bCs/>
        </w:rPr>
        <w:t>and Serbian language:</w:t>
      </w:r>
      <w:r w:rsidRPr="00720AD8">
        <w:rPr>
          <w:rFonts w:cstheme="minorHAnsi"/>
          <w:lang w:val="en-US"/>
        </w:rPr>
        <w:t xml:space="preserve"> </w:t>
      </w:r>
      <w:hyperlink r:id="rId28" w:history="1">
        <w:r w:rsidRPr="00720AD8">
          <w:rPr>
            <w:rStyle w:val="Hyperlink"/>
            <w:rFonts w:eastAsia="MS Mincho" w:cstheme="minorHAnsi"/>
            <w:bCs/>
            <w:color w:val="auto"/>
          </w:rPr>
          <w:t>https://nitra.gov.rs/cir/medunarodna-saradnja/multilateralni-programi-saradnje</w:t>
        </w:r>
      </w:hyperlink>
      <w:r w:rsidR="009933DA">
        <w:t xml:space="preserve"> </w:t>
      </w:r>
    </w:p>
    <w:p w14:paraId="5D01901B" w14:textId="581C7CC7" w:rsidR="009933DA" w:rsidRPr="009933DA" w:rsidRDefault="009933DA" w:rsidP="00416452">
      <w:pPr>
        <w:spacing w:after="0"/>
        <w:jc w:val="both"/>
        <w:rPr>
          <w:rFonts w:eastAsia="MS Mincho" w:cstheme="minorHAnsi"/>
        </w:rPr>
      </w:pPr>
      <w:hyperlink r:id="rId29" w:history="1">
        <w:r w:rsidRPr="009933DA">
          <w:rPr>
            <w:rStyle w:val="Hyperlink"/>
          </w:rPr>
          <w:t>https://multilateral.nitra.gov.rs</w:t>
        </w:r>
      </w:hyperlink>
    </w:p>
    <w:p w14:paraId="502946DB" w14:textId="77777777" w:rsidR="00416452" w:rsidRPr="00720AD8" w:rsidRDefault="00416452" w:rsidP="00416452">
      <w:pPr>
        <w:spacing w:after="0"/>
        <w:jc w:val="both"/>
        <w:rPr>
          <w:rFonts w:eastAsia="MS Mincho" w:cstheme="minorHAnsi"/>
          <w:bCs/>
        </w:rPr>
      </w:pPr>
      <w:r w:rsidRPr="00720AD8">
        <w:rPr>
          <w:rFonts w:eastAsia="MS Mincho" w:cstheme="minorHAnsi"/>
          <w:bCs/>
        </w:rPr>
        <w:t xml:space="preserve">Signed PDF versions of project application must be </w:t>
      </w:r>
      <w:proofErr w:type="gramStart"/>
      <w:r w:rsidRPr="00720AD8">
        <w:rPr>
          <w:rFonts w:eastAsia="MS Mincho" w:cstheme="minorHAnsi"/>
          <w:bCs/>
        </w:rPr>
        <w:t>send</w:t>
      </w:r>
      <w:proofErr w:type="gramEnd"/>
      <w:r w:rsidRPr="00720AD8">
        <w:rPr>
          <w:rFonts w:eastAsia="MS Mincho" w:cstheme="minorHAnsi"/>
          <w:bCs/>
        </w:rPr>
        <w:t xml:space="preserve"> to: </w:t>
      </w:r>
      <w:hyperlink r:id="rId30" w:history="1">
        <w:r w:rsidRPr="00720AD8">
          <w:rPr>
            <w:rStyle w:val="Hyperlink"/>
            <w:rFonts w:eastAsia="MS Mincho" w:cstheme="minorHAnsi"/>
            <w:bCs/>
            <w:color w:val="auto"/>
          </w:rPr>
          <w:t>prijava.dunav@nitra.gov.rs</w:t>
        </w:r>
      </w:hyperlink>
    </w:p>
    <w:p w14:paraId="5A903173" w14:textId="77777777" w:rsidR="00416452" w:rsidRPr="00720AD8" w:rsidRDefault="00416452" w:rsidP="00416452">
      <w:pPr>
        <w:spacing w:after="0"/>
        <w:jc w:val="both"/>
        <w:rPr>
          <w:rFonts w:eastAsia="MS Mincho" w:cstheme="minorHAnsi"/>
          <w:bCs/>
        </w:rPr>
      </w:pPr>
      <w:r w:rsidRPr="00720AD8">
        <w:rPr>
          <w:rFonts w:eastAsia="MS Mincho" w:cstheme="minorHAnsi"/>
          <w:bCs/>
        </w:rPr>
        <w:t>Content:</w:t>
      </w:r>
    </w:p>
    <w:p w14:paraId="68C5E636" w14:textId="77777777" w:rsidR="00416452" w:rsidRPr="00720AD8" w:rsidRDefault="00416452" w:rsidP="00416452">
      <w:pPr>
        <w:pStyle w:val="ListParagraph"/>
        <w:numPr>
          <w:ilvl w:val="0"/>
          <w:numId w:val="2"/>
        </w:numPr>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 xml:space="preserve">Project description including the objectives and methodological part </w:t>
      </w:r>
    </w:p>
    <w:p w14:paraId="0B1D92DE" w14:textId="77777777" w:rsidR="00416452" w:rsidRPr="00720AD8" w:rsidRDefault="00416452" w:rsidP="00416452">
      <w:pPr>
        <w:pStyle w:val="ListParagraph"/>
        <w:numPr>
          <w:ilvl w:val="0"/>
          <w:numId w:val="2"/>
        </w:numPr>
        <w:rPr>
          <w:rFonts w:asciiTheme="minorHAnsi" w:eastAsia="MS Mincho" w:hAnsiTheme="minorHAnsi" w:cstheme="minorHAnsi"/>
          <w:bCs/>
          <w:sz w:val="22"/>
          <w:szCs w:val="22"/>
          <w:lang w:val="en-GB"/>
        </w:rPr>
      </w:pPr>
      <w:r w:rsidRPr="00720AD8">
        <w:rPr>
          <w:rFonts w:asciiTheme="minorHAnsi" w:eastAsia="MS Mincho" w:hAnsiTheme="minorHAnsi" w:cstheme="minorHAnsi"/>
          <w:bCs/>
          <w:sz w:val="22"/>
          <w:szCs w:val="22"/>
          <w:lang w:val="en-GB"/>
        </w:rPr>
        <w:t>Brief academic CV for each Serbian project member</w:t>
      </w:r>
    </w:p>
    <w:p w14:paraId="0897FBAF" w14:textId="77777777" w:rsidR="00416452" w:rsidRPr="00720AD8" w:rsidRDefault="00416452" w:rsidP="00416452">
      <w:pPr>
        <w:numPr>
          <w:ilvl w:val="0"/>
          <w:numId w:val="2"/>
        </w:numPr>
        <w:spacing w:after="0" w:line="240" w:lineRule="auto"/>
        <w:jc w:val="both"/>
        <w:rPr>
          <w:rFonts w:eastAsia="MS Mincho" w:cstheme="minorHAnsi"/>
          <w:bCs/>
        </w:rPr>
      </w:pPr>
      <w:r w:rsidRPr="00720AD8">
        <w:rPr>
          <w:rFonts w:eastAsia="MS Mincho" w:cstheme="minorHAnsi"/>
          <w:bCs/>
        </w:rPr>
        <w:t>List of relevant publications of the last 2 years on the Serbian side</w:t>
      </w:r>
    </w:p>
    <w:p w14:paraId="499F226B" w14:textId="77777777" w:rsidR="00416452" w:rsidRPr="00720AD8" w:rsidRDefault="00416452" w:rsidP="00416452">
      <w:pPr>
        <w:numPr>
          <w:ilvl w:val="0"/>
          <w:numId w:val="2"/>
        </w:numPr>
        <w:spacing w:after="0" w:line="240" w:lineRule="auto"/>
        <w:jc w:val="both"/>
        <w:rPr>
          <w:rFonts w:eastAsia="MS Mincho" w:cstheme="minorHAnsi"/>
          <w:bCs/>
        </w:rPr>
      </w:pPr>
      <w:r w:rsidRPr="00720AD8">
        <w:rPr>
          <w:rFonts w:eastAsia="MS Mincho" w:cstheme="minorHAnsi"/>
          <w:bCs/>
        </w:rPr>
        <w:t xml:space="preserve">Short description of the project tasks of </w:t>
      </w:r>
      <w:r w:rsidRPr="00720AD8">
        <w:rPr>
          <w:rFonts w:eastAsia="MS Mincho" w:cstheme="minorHAnsi"/>
          <w:b/>
          <w:bCs/>
        </w:rPr>
        <w:t>ALL</w:t>
      </w:r>
      <w:r w:rsidRPr="00720AD8">
        <w:rPr>
          <w:rFonts w:eastAsia="MS Mincho" w:cstheme="minorHAnsi"/>
          <w:bCs/>
        </w:rPr>
        <w:t xml:space="preserve"> project members </w:t>
      </w:r>
    </w:p>
    <w:p w14:paraId="78F84566" w14:textId="77777777" w:rsidR="00416452" w:rsidRPr="00720AD8" w:rsidRDefault="00416452" w:rsidP="00416452">
      <w:pPr>
        <w:numPr>
          <w:ilvl w:val="0"/>
          <w:numId w:val="2"/>
        </w:numPr>
        <w:spacing w:after="0" w:line="240" w:lineRule="auto"/>
        <w:jc w:val="both"/>
        <w:rPr>
          <w:rFonts w:eastAsia="MS Mincho" w:cstheme="minorHAnsi"/>
          <w:bCs/>
        </w:rPr>
      </w:pPr>
      <w:r w:rsidRPr="00720AD8">
        <w:rPr>
          <w:rFonts w:eastAsia="MS Mincho" w:cstheme="minorHAnsi"/>
          <w:bCs/>
        </w:rPr>
        <w:t>Expected project results and further cooperation perspective</w:t>
      </w:r>
    </w:p>
    <w:p w14:paraId="678B54C9" w14:textId="77777777" w:rsidR="00416452" w:rsidRPr="00720AD8" w:rsidRDefault="00416452" w:rsidP="00416452">
      <w:pPr>
        <w:spacing w:after="0"/>
        <w:jc w:val="both"/>
        <w:rPr>
          <w:rFonts w:eastAsia="MS Mincho" w:cstheme="minorHAnsi"/>
          <w:bCs/>
          <w:lang w:eastAsia="ja-JP"/>
        </w:rPr>
      </w:pPr>
    </w:p>
    <w:p w14:paraId="55E170C8" w14:textId="06CF4471" w:rsidR="0038702A" w:rsidRPr="00720AD8" w:rsidRDefault="0038702A" w:rsidP="0038702A">
      <w:pPr>
        <w:spacing w:after="0"/>
        <w:jc w:val="both"/>
        <w:rPr>
          <w:rFonts w:eastAsia="MS Mincho" w:cstheme="minorHAnsi"/>
          <w:b/>
          <w:bCs/>
        </w:rPr>
      </w:pPr>
      <w:r w:rsidRPr="00720AD8">
        <w:rPr>
          <w:rFonts w:eastAsia="MS Mincho" w:cstheme="minorHAnsi"/>
          <w:b/>
          <w:bCs/>
        </w:rPr>
        <w:t>SLOVAK REPUBLIC</w:t>
      </w:r>
      <w:r w:rsidRPr="00720AD8">
        <w:rPr>
          <w:rFonts w:cstheme="minorHAnsi"/>
          <w:b/>
          <w:bCs/>
        </w:rPr>
        <w:t>:</w:t>
      </w:r>
      <w:r w:rsidRPr="00720AD8">
        <w:rPr>
          <w:rFonts w:cstheme="minorHAnsi"/>
          <w:bCs/>
        </w:rPr>
        <w:t xml:space="preserve"> </w:t>
      </w:r>
      <w:r w:rsidRPr="00720AD8">
        <w:rPr>
          <w:rFonts w:eastAsia="MS Mincho" w:cstheme="minorHAnsi"/>
          <w:b/>
          <w:bCs/>
        </w:rPr>
        <w:t xml:space="preserve"> </w:t>
      </w:r>
    </w:p>
    <w:p w14:paraId="73AC077E" w14:textId="424A278A" w:rsidR="00720AD8" w:rsidRPr="00720AD8" w:rsidRDefault="00720AD8" w:rsidP="00720AD8">
      <w:pPr>
        <w:spacing w:after="0"/>
        <w:jc w:val="both"/>
        <w:rPr>
          <w:rFonts w:cstheme="minorHAnsi"/>
          <w:bCs/>
        </w:rPr>
      </w:pPr>
      <w:r w:rsidRPr="00720AD8">
        <w:rPr>
          <w:rFonts w:eastAsia="MS Mincho" w:cstheme="minorHAnsi"/>
          <w:bCs/>
        </w:rPr>
        <w:t xml:space="preserve">The </w:t>
      </w:r>
      <w:r w:rsidRPr="00720AD8">
        <w:rPr>
          <w:rFonts w:eastAsia="MS Mincho" w:cstheme="minorHAnsi"/>
          <w:bCs/>
          <w:u w:val="single"/>
        </w:rPr>
        <w:t>entire application for the research and development support project</w:t>
      </w:r>
      <w:r w:rsidRPr="00720AD8">
        <w:rPr>
          <w:rFonts w:eastAsia="MS Mincho" w:cstheme="minorHAnsi"/>
          <w:bCs/>
        </w:rPr>
        <w:t xml:space="preserve"> must be submitted in </w:t>
      </w:r>
      <w:r w:rsidRPr="00720AD8">
        <w:rPr>
          <w:rFonts w:eastAsia="MS Mincho" w:cstheme="minorHAnsi"/>
          <w:bCs/>
          <w:u w:val="single"/>
        </w:rPr>
        <w:t>Slovak and English</w:t>
      </w:r>
      <w:r w:rsidRPr="00720AD8">
        <w:rPr>
          <w:rFonts w:eastAsia="MS Mincho" w:cstheme="minorHAnsi"/>
          <w:b/>
          <w:bCs/>
        </w:rPr>
        <w:t xml:space="preserve"> </w:t>
      </w:r>
      <w:r w:rsidRPr="00720AD8">
        <w:rPr>
          <w:rFonts w:eastAsia="MS Mincho" w:cstheme="minorHAnsi"/>
          <w:bCs/>
        </w:rPr>
        <w:t xml:space="preserve">online at </w:t>
      </w:r>
      <w:hyperlink r:id="rId31" w:history="1">
        <w:r w:rsidRPr="00720AD8">
          <w:rPr>
            <w:rStyle w:val="Hyperlink"/>
            <w:rFonts w:eastAsia="MS Mincho" w:cstheme="minorHAnsi"/>
            <w:bCs/>
          </w:rPr>
          <w:t>www.apvv.sk</w:t>
        </w:r>
      </w:hyperlink>
      <w:r w:rsidRPr="00720AD8">
        <w:rPr>
          <w:rFonts w:eastAsia="MS Mincho" w:cstheme="minorHAnsi"/>
          <w:bCs/>
        </w:rPr>
        <w:t xml:space="preserve"> </w:t>
      </w:r>
      <w:r w:rsidRPr="00720AD8">
        <w:rPr>
          <w:rFonts w:eastAsia="MS Mincho" w:cstheme="minorHAnsi"/>
          <w:bCs/>
          <w:lang w:val="en-US"/>
        </w:rPr>
        <w:t xml:space="preserve">until call deadline. </w:t>
      </w:r>
      <w:r w:rsidRPr="00720AD8">
        <w:rPr>
          <w:rFonts w:eastAsia="MS Mincho" w:cstheme="minorHAnsi"/>
          <w:bCs/>
        </w:rPr>
        <w:t>The application must include the following information:</w:t>
      </w:r>
    </w:p>
    <w:p w14:paraId="29A85500" w14:textId="77777777" w:rsidR="00720AD8" w:rsidRPr="00720AD8" w:rsidRDefault="00720AD8" w:rsidP="00720AD8">
      <w:pPr>
        <w:numPr>
          <w:ilvl w:val="0"/>
          <w:numId w:val="1"/>
        </w:numPr>
        <w:spacing w:after="0" w:line="240" w:lineRule="auto"/>
        <w:jc w:val="both"/>
        <w:rPr>
          <w:rFonts w:eastAsia="MS Mincho" w:cstheme="minorHAnsi"/>
          <w:bCs/>
        </w:rPr>
      </w:pPr>
      <w:r w:rsidRPr="00720AD8">
        <w:rPr>
          <w:rFonts w:eastAsia="MS Mincho" w:cstheme="minorHAnsi"/>
          <w:bCs/>
        </w:rPr>
        <w:t xml:space="preserve">Brief academic information </w:t>
      </w:r>
      <w:r w:rsidRPr="00720AD8">
        <w:rPr>
          <w:rFonts w:eastAsia="MS Mincho" w:cstheme="minorHAnsi"/>
          <w:b/>
          <w:bCs/>
        </w:rPr>
        <w:t>for Slovak</w:t>
      </w:r>
      <w:r w:rsidRPr="00720AD8">
        <w:rPr>
          <w:rFonts w:eastAsia="MS Mincho" w:cstheme="minorHAnsi"/>
          <w:bCs/>
        </w:rPr>
        <w:t xml:space="preserve"> </w:t>
      </w:r>
      <w:r w:rsidRPr="00720AD8">
        <w:rPr>
          <w:rFonts w:eastAsia="MS Mincho" w:cstheme="minorHAnsi"/>
          <w:b/>
          <w:bCs/>
        </w:rPr>
        <w:t>PI</w:t>
      </w:r>
      <w:r w:rsidRPr="00720AD8">
        <w:rPr>
          <w:rFonts w:eastAsia="MS Mincho" w:cstheme="minorHAnsi"/>
          <w:bCs/>
        </w:rPr>
        <w:t xml:space="preserve"> and list of other project members </w:t>
      </w:r>
    </w:p>
    <w:p w14:paraId="39D1ADF4" w14:textId="77777777" w:rsidR="00720AD8" w:rsidRPr="00720AD8" w:rsidRDefault="00720AD8" w:rsidP="00720AD8">
      <w:pPr>
        <w:numPr>
          <w:ilvl w:val="0"/>
          <w:numId w:val="1"/>
        </w:numPr>
        <w:spacing w:after="0" w:line="240" w:lineRule="auto"/>
        <w:jc w:val="both"/>
        <w:rPr>
          <w:rFonts w:eastAsia="MS Mincho" w:cstheme="minorHAnsi"/>
          <w:bCs/>
        </w:rPr>
      </w:pPr>
      <w:r w:rsidRPr="00720AD8">
        <w:rPr>
          <w:rFonts w:eastAsia="MS Mincho" w:cstheme="minorHAnsi"/>
          <w:bCs/>
        </w:rPr>
        <w:t xml:space="preserve">List of relevant </w:t>
      </w:r>
      <w:r w:rsidRPr="00720AD8">
        <w:rPr>
          <w:rFonts w:eastAsia="MS Mincho" w:cstheme="minorHAnsi"/>
          <w:b/>
          <w:bCs/>
        </w:rPr>
        <w:t>Slovak PI</w:t>
      </w:r>
      <w:r w:rsidRPr="00720AD8">
        <w:rPr>
          <w:rFonts w:eastAsia="MS Mincho" w:cstheme="minorHAnsi"/>
          <w:bCs/>
        </w:rPr>
        <w:t xml:space="preserve"> publications or important research results of the last 5 years </w:t>
      </w:r>
    </w:p>
    <w:p w14:paraId="3C0B3206" w14:textId="77777777" w:rsidR="00720AD8" w:rsidRPr="00720AD8" w:rsidRDefault="00720AD8" w:rsidP="00720AD8">
      <w:pPr>
        <w:numPr>
          <w:ilvl w:val="0"/>
          <w:numId w:val="1"/>
        </w:numPr>
        <w:spacing w:after="0" w:line="240" w:lineRule="auto"/>
        <w:jc w:val="both"/>
        <w:rPr>
          <w:rFonts w:eastAsia="MS Mincho" w:cstheme="minorHAnsi"/>
          <w:bCs/>
        </w:rPr>
      </w:pPr>
      <w:r w:rsidRPr="00720AD8">
        <w:rPr>
          <w:rFonts w:eastAsia="MS Mincho" w:cstheme="minorHAnsi"/>
          <w:bCs/>
        </w:rPr>
        <w:t>Project description including the methodological part (3 to 5 A4 pages)</w:t>
      </w:r>
    </w:p>
    <w:p w14:paraId="148AD57E" w14:textId="77777777" w:rsidR="00720AD8" w:rsidRPr="00720AD8" w:rsidRDefault="00720AD8" w:rsidP="00720AD8">
      <w:pPr>
        <w:numPr>
          <w:ilvl w:val="0"/>
          <w:numId w:val="1"/>
        </w:numPr>
        <w:spacing w:after="0" w:line="240" w:lineRule="auto"/>
        <w:jc w:val="both"/>
        <w:rPr>
          <w:rFonts w:eastAsia="MS Mincho" w:cstheme="minorHAnsi"/>
          <w:bCs/>
        </w:rPr>
      </w:pPr>
      <w:r w:rsidRPr="00720AD8">
        <w:rPr>
          <w:rFonts w:eastAsia="MS Mincho" w:cstheme="minorHAnsi"/>
          <w:bCs/>
        </w:rPr>
        <w:t>Brief description of the partner institutions</w:t>
      </w:r>
    </w:p>
    <w:p w14:paraId="2D2CF6ED" w14:textId="77777777" w:rsidR="00720AD8" w:rsidRPr="00720AD8" w:rsidRDefault="00720AD8" w:rsidP="00720AD8">
      <w:pPr>
        <w:numPr>
          <w:ilvl w:val="0"/>
          <w:numId w:val="1"/>
        </w:numPr>
        <w:spacing w:after="0" w:line="240" w:lineRule="auto"/>
        <w:jc w:val="both"/>
        <w:rPr>
          <w:rFonts w:eastAsia="MS Mincho" w:cstheme="minorHAnsi"/>
          <w:bCs/>
        </w:rPr>
      </w:pPr>
      <w:r w:rsidRPr="00720AD8">
        <w:rPr>
          <w:rFonts w:eastAsia="MS Mincho" w:cstheme="minorHAnsi"/>
          <w:bCs/>
        </w:rPr>
        <w:t xml:space="preserve">Short description of the project tasks of </w:t>
      </w:r>
      <w:r w:rsidRPr="00720AD8">
        <w:rPr>
          <w:rFonts w:eastAsia="MS Mincho" w:cstheme="minorHAnsi"/>
          <w:b/>
          <w:bCs/>
        </w:rPr>
        <w:t>ALL</w:t>
      </w:r>
      <w:r w:rsidRPr="00720AD8">
        <w:rPr>
          <w:rFonts w:eastAsia="MS Mincho" w:cstheme="minorHAnsi"/>
          <w:bCs/>
        </w:rPr>
        <w:t xml:space="preserve"> project members  </w:t>
      </w:r>
    </w:p>
    <w:p w14:paraId="3109A5C2" w14:textId="77777777" w:rsidR="00720AD8" w:rsidRPr="00720AD8" w:rsidRDefault="00720AD8" w:rsidP="00720AD8">
      <w:pPr>
        <w:numPr>
          <w:ilvl w:val="0"/>
          <w:numId w:val="1"/>
        </w:numPr>
        <w:spacing w:after="0" w:line="240" w:lineRule="auto"/>
        <w:jc w:val="both"/>
        <w:rPr>
          <w:rFonts w:eastAsia="MS Mincho" w:cstheme="minorHAnsi"/>
          <w:bCs/>
        </w:rPr>
      </w:pPr>
      <w:r w:rsidRPr="00720AD8">
        <w:rPr>
          <w:rFonts w:eastAsia="MS Mincho" w:cstheme="minorHAnsi"/>
          <w:bCs/>
        </w:rPr>
        <w:t>Further cooperation perspective</w:t>
      </w:r>
    </w:p>
    <w:p w14:paraId="7364757D" w14:textId="77777777" w:rsidR="0038702A" w:rsidRPr="00720AD8" w:rsidRDefault="0038702A" w:rsidP="0038702A">
      <w:pPr>
        <w:spacing w:after="0"/>
        <w:jc w:val="both"/>
        <w:rPr>
          <w:rFonts w:eastAsia="MS Mincho" w:cstheme="minorHAnsi"/>
          <w:bCs/>
        </w:rPr>
      </w:pPr>
    </w:p>
    <w:p w14:paraId="02732CDA" w14:textId="07C3C8C9" w:rsidR="006864F5" w:rsidRPr="00720AD8" w:rsidRDefault="00D66E23" w:rsidP="006864F5">
      <w:pPr>
        <w:spacing w:after="0"/>
        <w:jc w:val="both"/>
        <w:rPr>
          <w:rFonts w:eastAsia="MS Mincho" w:cstheme="minorHAnsi"/>
          <w:b/>
        </w:rPr>
      </w:pPr>
      <w:r w:rsidRPr="00720AD8">
        <w:rPr>
          <w:rFonts w:eastAsia="MS Mincho" w:cstheme="minorHAnsi"/>
          <w:b/>
        </w:rPr>
        <w:t xml:space="preserve">REPUBLIC OF SLOVENIA:  </w:t>
      </w:r>
    </w:p>
    <w:p w14:paraId="6385D79D" w14:textId="60F0FE30" w:rsidR="009D2E21" w:rsidRPr="00720AD8" w:rsidRDefault="0054197B" w:rsidP="009D2E21">
      <w:pPr>
        <w:spacing w:after="0"/>
        <w:jc w:val="both"/>
        <w:rPr>
          <w:rFonts w:eastAsia="MS Mincho" w:cstheme="minorHAnsi"/>
          <w:bCs/>
        </w:rPr>
      </w:pPr>
      <w:r w:rsidRPr="00720AD8">
        <w:rPr>
          <w:rFonts w:eastAsia="MS Mincho" w:cstheme="minorHAnsi"/>
          <w:bCs/>
        </w:rPr>
        <w:t xml:space="preserve">Proposals </w:t>
      </w:r>
      <w:r w:rsidR="009D2E21" w:rsidRPr="00720AD8">
        <w:rPr>
          <w:rFonts w:eastAsia="MS Mincho" w:cstheme="minorHAnsi"/>
          <w:bCs/>
        </w:rPr>
        <w:t xml:space="preserve">for the public call must be submitted electronically via the online application system. The application must be completed and submitted using application form </w:t>
      </w:r>
      <w:r w:rsidR="008E5DA8" w:rsidRPr="00720AD8">
        <w:rPr>
          <w:rFonts w:eastAsia="MS Mincho" w:cstheme="minorHAnsi"/>
          <w:bCs/>
        </w:rPr>
        <w:t xml:space="preserve">ARIS-MULTI/2026 </w:t>
      </w:r>
      <w:r w:rsidR="009D2E21" w:rsidRPr="00720AD8">
        <w:rPr>
          <w:rFonts w:eastAsia="MS Mincho" w:cstheme="minorHAnsi"/>
          <w:bCs/>
        </w:rPr>
        <w:t xml:space="preserve">on the </w:t>
      </w:r>
      <w:proofErr w:type="spellStart"/>
      <w:r w:rsidR="009D2E21" w:rsidRPr="00720AD8">
        <w:rPr>
          <w:rFonts w:eastAsia="MS Mincho" w:cstheme="minorHAnsi"/>
          <w:bCs/>
        </w:rPr>
        <w:t>DigitalForms</w:t>
      </w:r>
      <w:proofErr w:type="spellEnd"/>
      <w:r w:rsidR="009D2E21" w:rsidRPr="00720AD8">
        <w:rPr>
          <w:rFonts w:eastAsia="MS Mincho" w:cstheme="minorHAnsi"/>
          <w:bCs/>
        </w:rPr>
        <w:t xml:space="preserve"> </w:t>
      </w:r>
      <w:r w:rsidR="006D5054" w:rsidRPr="00720AD8">
        <w:rPr>
          <w:rFonts w:eastAsia="MS Mincho" w:cstheme="minorHAnsi"/>
          <w:bCs/>
        </w:rPr>
        <w:t>A</w:t>
      </w:r>
      <w:r w:rsidR="009D2E21" w:rsidRPr="00720AD8">
        <w:rPr>
          <w:rFonts w:eastAsia="MS Mincho" w:cstheme="minorHAnsi"/>
          <w:bCs/>
        </w:rPr>
        <w:t>gency’s web portal. The application must be electronically signed (a qualified digital signature is not required) by the applicant’s representative or authorized person and the head of the Slovenian component of the multilateral cooperation activity.</w:t>
      </w:r>
    </w:p>
    <w:p w14:paraId="6B96B312" w14:textId="77777777" w:rsidR="009D2E21" w:rsidRPr="00720AD8" w:rsidRDefault="009D2E21" w:rsidP="006864F5">
      <w:pPr>
        <w:spacing w:after="0"/>
        <w:jc w:val="both"/>
        <w:rPr>
          <w:rFonts w:cstheme="minorHAnsi"/>
        </w:rPr>
      </w:pPr>
    </w:p>
    <w:p w14:paraId="2E5461AB" w14:textId="77777777" w:rsidR="00D66E23" w:rsidRPr="00720AD8" w:rsidRDefault="00D66E23" w:rsidP="006864F5">
      <w:pPr>
        <w:spacing w:after="0"/>
        <w:jc w:val="both"/>
        <w:rPr>
          <w:rFonts w:eastAsia="MS Mincho" w:cstheme="minorHAnsi"/>
          <w:bCs/>
        </w:rPr>
      </w:pPr>
    </w:p>
    <w:p w14:paraId="7E8DA982" w14:textId="674C7D64" w:rsidR="00DF05C6" w:rsidRPr="00720AD8" w:rsidRDefault="00130817" w:rsidP="00DF05C6">
      <w:pPr>
        <w:spacing w:after="0"/>
        <w:jc w:val="both"/>
        <w:rPr>
          <w:rFonts w:eastAsia="MS Mincho" w:cstheme="minorHAnsi"/>
          <w:b/>
          <w:bCs/>
          <w:u w:val="single"/>
        </w:rPr>
      </w:pPr>
      <w:r w:rsidRPr="00720AD8">
        <w:rPr>
          <w:rFonts w:eastAsia="MS Mincho" w:cstheme="minorHAnsi"/>
          <w:b/>
          <w:bCs/>
          <w:u w:val="single"/>
        </w:rPr>
        <w:t>Funding</w:t>
      </w:r>
    </w:p>
    <w:p w14:paraId="1BACE261" w14:textId="77777777" w:rsidR="00DF05C6" w:rsidRPr="00720AD8" w:rsidRDefault="00DF05C6" w:rsidP="00DF05C6">
      <w:pPr>
        <w:tabs>
          <w:tab w:val="num" w:pos="360"/>
        </w:tabs>
        <w:spacing w:after="0"/>
        <w:jc w:val="both"/>
        <w:rPr>
          <w:rFonts w:eastAsia="MS Mincho" w:cstheme="minorHAnsi"/>
          <w:bCs/>
        </w:rPr>
      </w:pPr>
      <w:r w:rsidRPr="00720AD8">
        <w:rPr>
          <w:rFonts w:eastAsia="MS Mincho" w:cstheme="minorHAnsi"/>
          <w:bCs/>
        </w:rPr>
        <w:t xml:space="preserve">The purpose of this call is to support the mobility of researchers among the participating countries to carry out joint research projects. In this regard, funding will be made available for visits and exchanges of scientists conducting joint research. </w:t>
      </w:r>
    </w:p>
    <w:p w14:paraId="52756A58" w14:textId="77777777" w:rsidR="00DF05C6" w:rsidRPr="00720AD8" w:rsidRDefault="00DF05C6" w:rsidP="00DF05C6">
      <w:pPr>
        <w:tabs>
          <w:tab w:val="num" w:pos="360"/>
        </w:tabs>
        <w:spacing w:after="0"/>
        <w:jc w:val="both"/>
        <w:rPr>
          <w:rFonts w:eastAsia="MS Mincho" w:cstheme="minorHAnsi"/>
          <w:bCs/>
        </w:rPr>
      </w:pPr>
    </w:p>
    <w:p w14:paraId="7D7D9A44" w14:textId="77777777" w:rsidR="00DF05C6" w:rsidRPr="00720AD8" w:rsidRDefault="00DF05C6" w:rsidP="00DF05C6">
      <w:pPr>
        <w:tabs>
          <w:tab w:val="num" w:pos="360"/>
        </w:tabs>
        <w:spacing w:after="0"/>
        <w:jc w:val="both"/>
        <w:rPr>
          <w:rFonts w:eastAsia="MS Mincho" w:cstheme="minorHAnsi"/>
          <w:bCs/>
        </w:rPr>
      </w:pPr>
      <w:r w:rsidRPr="00720AD8">
        <w:rPr>
          <w:rFonts w:eastAsia="MS Mincho" w:cstheme="minorHAnsi"/>
          <w:bCs/>
        </w:rPr>
        <w:t>The sending state will cover the travel expenses as well as the accommodation costs and insurance of its own researchers.</w:t>
      </w:r>
    </w:p>
    <w:p w14:paraId="56941CE9" w14:textId="77777777" w:rsidR="00DF05C6" w:rsidRPr="00720AD8" w:rsidRDefault="00DF05C6" w:rsidP="00DF05C6">
      <w:pPr>
        <w:spacing w:after="0"/>
        <w:jc w:val="both"/>
        <w:rPr>
          <w:rFonts w:eastAsia="MS Mincho" w:cstheme="minorHAnsi"/>
          <w:bCs/>
        </w:rPr>
      </w:pPr>
    </w:p>
    <w:p w14:paraId="0B25FA61" w14:textId="77777777" w:rsidR="00DF05C6" w:rsidRPr="00720AD8" w:rsidRDefault="00DF05C6" w:rsidP="00DF05C6">
      <w:pPr>
        <w:spacing w:after="0"/>
        <w:jc w:val="both"/>
        <w:rPr>
          <w:rFonts w:eastAsia="MS Mincho" w:cstheme="minorHAnsi"/>
          <w:bCs/>
        </w:rPr>
      </w:pPr>
      <w:r w:rsidRPr="00720AD8">
        <w:rPr>
          <w:rFonts w:eastAsia="MS Mincho" w:cstheme="minorHAnsi"/>
          <w:bCs/>
        </w:rPr>
        <w:t xml:space="preserve">In </w:t>
      </w:r>
      <w:r w:rsidRPr="00720AD8">
        <w:rPr>
          <w:rFonts w:eastAsia="MS Mincho" w:cstheme="minorHAnsi"/>
          <w:bCs/>
          <w:u w:val="single"/>
        </w:rPr>
        <w:t>Austria</w:t>
      </w:r>
      <w:r w:rsidRPr="00720AD8">
        <w:rPr>
          <w:rFonts w:eastAsia="MS Mincho" w:cstheme="minorHAnsi"/>
          <w:bCs/>
        </w:rPr>
        <w:t xml:space="preserve"> in well-justified cases EUR </w:t>
      </w:r>
      <w:proofErr w:type="gramStart"/>
      <w:r w:rsidR="00CF3B41" w:rsidRPr="00720AD8">
        <w:rPr>
          <w:rFonts w:eastAsia="MS Mincho" w:cstheme="minorHAnsi"/>
          <w:bCs/>
        </w:rPr>
        <w:t>3</w:t>
      </w:r>
      <w:r w:rsidRPr="00720AD8">
        <w:rPr>
          <w:rFonts w:eastAsia="MS Mincho" w:cstheme="minorHAnsi"/>
          <w:bCs/>
        </w:rPr>
        <w:t>,000.-</w:t>
      </w:r>
      <w:proofErr w:type="gramEnd"/>
      <w:r w:rsidRPr="00720AD8">
        <w:rPr>
          <w:rFonts w:eastAsia="MS Mincho" w:cstheme="minorHAnsi"/>
          <w:bCs/>
        </w:rPr>
        <w:t xml:space="preserve"> per project may be applied for material and/or other costs. </w:t>
      </w:r>
    </w:p>
    <w:p w14:paraId="6B5928C9" w14:textId="3E9A02CF" w:rsidR="00A175EE" w:rsidRPr="00720AD8" w:rsidRDefault="00473757" w:rsidP="00A175EE">
      <w:pPr>
        <w:spacing w:after="0"/>
        <w:jc w:val="both"/>
        <w:rPr>
          <w:rFonts w:eastAsia="MS Mincho" w:cstheme="minorHAnsi"/>
          <w:bCs/>
        </w:rPr>
      </w:pPr>
      <w:r w:rsidRPr="00473757">
        <w:rPr>
          <w:rFonts w:eastAsia="MS Mincho" w:cstheme="minorHAnsi"/>
          <w:bCs/>
        </w:rPr>
        <w:t>In the Slovak Republic the other expenses associated with the project implementation covered by the Agency's resources shall not exceeding 30% of the total project costs provided by the Agency in each financial year.</w:t>
      </w:r>
    </w:p>
    <w:p w14:paraId="02150922" w14:textId="77777777" w:rsidR="00720AD8" w:rsidRDefault="00720AD8" w:rsidP="00DF05C6">
      <w:pPr>
        <w:spacing w:after="0"/>
        <w:jc w:val="both"/>
        <w:rPr>
          <w:rFonts w:eastAsia="Calibri" w:cstheme="minorHAnsi"/>
          <w:b/>
          <w:u w:val="single"/>
        </w:rPr>
      </w:pPr>
    </w:p>
    <w:p w14:paraId="527D8734" w14:textId="3F643369" w:rsidR="001F30B6" w:rsidRPr="00720AD8" w:rsidRDefault="00DF05C6" w:rsidP="00DF05C6">
      <w:pPr>
        <w:spacing w:after="0"/>
        <w:jc w:val="both"/>
        <w:rPr>
          <w:rFonts w:eastAsia="Calibri" w:cstheme="minorHAnsi"/>
          <w:b/>
          <w:u w:val="single"/>
        </w:rPr>
      </w:pPr>
      <w:r w:rsidRPr="00720AD8">
        <w:rPr>
          <w:rFonts w:eastAsia="Calibri" w:cstheme="minorHAnsi"/>
          <w:b/>
          <w:u w:val="single"/>
        </w:rPr>
        <w:lastRenderedPageBreak/>
        <w:t>Funding Modalities</w:t>
      </w:r>
    </w:p>
    <w:p w14:paraId="4D0E389D" w14:textId="77777777" w:rsidR="00DF05C6" w:rsidRPr="00720AD8" w:rsidRDefault="00DF05C6" w:rsidP="00DF05C6">
      <w:pPr>
        <w:spacing w:after="0"/>
        <w:jc w:val="both"/>
        <w:rPr>
          <w:rFonts w:eastAsia="Calibri" w:cstheme="minorHAnsi"/>
        </w:rPr>
      </w:pPr>
      <w:r w:rsidRPr="00720AD8">
        <w:rPr>
          <w:rFonts w:eastAsia="Calibri" w:cstheme="minorHAnsi"/>
        </w:rPr>
        <w:t xml:space="preserve">Funding will be available for a maximum of two years for </w:t>
      </w:r>
      <w:r w:rsidRPr="00720AD8">
        <w:rPr>
          <w:rFonts w:eastAsia="Calibri" w:cstheme="minorHAnsi"/>
          <w:b/>
        </w:rPr>
        <w:t>collaborative research projects</w:t>
      </w:r>
      <w:r w:rsidRPr="00720AD8">
        <w:rPr>
          <w:rFonts w:eastAsia="Calibri" w:cstheme="minorHAnsi"/>
        </w:rPr>
        <w:t xml:space="preserve"> jointly developed and completed by researchers from a </w:t>
      </w:r>
      <w:r w:rsidRPr="00720AD8">
        <w:rPr>
          <w:rFonts w:eastAsia="Calibri" w:cstheme="minorHAnsi"/>
          <w:b/>
        </w:rPr>
        <w:t>minimum of 3 participating countries</w:t>
      </w:r>
      <w:r w:rsidRPr="00720AD8">
        <w:rPr>
          <w:rFonts w:eastAsia="Calibri" w:cstheme="minorHAnsi"/>
        </w:rPr>
        <w:t xml:space="preserve">. </w:t>
      </w:r>
    </w:p>
    <w:p w14:paraId="359EBF52" w14:textId="77777777" w:rsidR="00DF05C6" w:rsidRPr="00720AD8" w:rsidRDefault="00DF05C6" w:rsidP="00DF05C6">
      <w:pPr>
        <w:spacing w:after="0"/>
        <w:jc w:val="both"/>
        <w:rPr>
          <w:rFonts w:eastAsia="Calibri" w:cstheme="minorHAnsi"/>
        </w:rPr>
      </w:pPr>
    </w:p>
    <w:p w14:paraId="261E6FED" w14:textId="77777777" w:rsidR="00DF05C6" w:rsidRPr="00720AD8" w:rsidRDefault="00DF05C6" w:rsidP="00DF05C6">
      <w:pPr>
        <w:autoSpaceDE w:val="0"/>
        <w:autoSpaceDN w:val="0"/>
        <w:spacing w:after="0"/>
        <w:jc w:val="both"/>
        <w:rPr>
          <w:rFonts w:eastAsia="Calibri" w:cstheme="minorHAnsi"/>
          <w:bCs/>
          <w:lang w:eastAsia="en-ZA"/>
        </w:rPr>
      </w:pPr>
      <w:r w:rsidRPr="00720AD8">
        <w:rPr>
          <w:rFonts w:eastAsia="Calibri" w:cstheme="minorHAnsi"/>
          <w:bCs/>
          <w:lang w:eastAsia="en-ZA"/>
        </w:rPr>
        <w:t>Funding will be provided for activities within the scope of these guidelines only.</w:t>
      </w:r>
    </w:p>
    <w:p w14:paraId="78B8A758" w14:textId="77777777" w:rsidR="00DF05C6" w:rsidRPr="00720AD8" w:rsidRDefault="00DF05C6" w:rsidP="00DF05C6">
      <w:pPr>
        <w:spacing w:after="0"/>
        <w:jc w:val="both"/>
        <w:rPr>
          <w:rFonts w:eastAsia="MS Mincho" w:cstheme="minorHAnsi"/>
          <w:bCs/>
        </w:rPr>
      </w:pPr>
    </w:p>
    <w:p w14:paraId="5EF8C969" w14:textId="77777777" w:rsidR="00DF05C6" w:rsidRPr="00720AD8" w:rsidRDefault="00DF05C6" w:rsidP="00DF05C6">
      <w:pPr>
        <w:spacing w:after="0"/>
        <w:jc w:val="both"/>
        <w:rPr>
          <w:rFonts w:eastAsia="MS Mincho" w:cstheme="minorHAnsi"/>
          <w:b/>
          <w:bCs/>
        </w:rPr>
      </w:pPr>
      <w:r w:rsidRPr="00720AD8">
        <w:rPr>
          <w:rFonts w:eastAsia="MS Mincho" w:cstheme="minorHAnsi"/>
          <w:b/>
          <w:bCs/>
        </w:rPr>
        <w:t xml:space="preserve">AUSTRIA: </w:t>
      </w:r>
    </w:p>
    <w:tbl>
      <w:tblPr>
        <w:tblStyle w:val="TableGrid"/>
        <w:tblW w:w="9141" w:type="dxa"/>
        <w:jc w:val="center"/>
        <w:tblLayout w:type="fixed"/>
        <w:tblLook w:val="04A0" w:firstRow="1" w:lastRow="0" w:firstColumn="1" w:lastColumn="0" w:noHBand="0" w:noVBand="1"/>
      </w:tblPr>
      <w:tblGrid>
        <w:gridCol w:w="3086"/>
        <w:gridCol w:w="6055"/>
      </w:tblGrid>
      <w:tr w:rsidR="00DF05C6" w:rsidRPr="00720AD8" w14:paraId="206E7730" w14:textId="77777777" w:rsidTr="00A31C33">
        <w:trPr>
          <w:trHeight w:val="462"/>
          <w:jc w:val="center"/>
        </w:trPr>
        <w:tc>
          <w:tcPr>
            <w:tcW w:w="3086" w:type="dxa"/>
            <w:tcBorders>
              <w:top w:val="single" w:sz="8" w:space="0" w:color="auto"/>
              <w:left w:val="single" w:sz="8" w:space="0" w:color="auto"/>
              <w:bottom w:val="single" w:sz="8" w:space="0" w:color="auto"/>
              <w:right w:val="single" w:sz="8" w:space="0" w:color="auto"/>
            </w:tcBorders>
          </w:tcPr>
          <w:p w14:paraId="0953B776" w14:textId="77777777" w:rsidR="00DF05C6" w:rsidRPr="00720AD8" w:rsidRDefault="00DF05C6" w:rsidP="0075609F">
            <w:pPr>
              <w:jc w:val="center"/>
              <w:rPr>
                <w:rFonts w:asciiTheme="minorHAnsi" w:eastAsia="MS Mincho" w:hAnsiTheme="minorHAnsi" w:cstheme="minorHAnsi"/>
                <w:b/>
                <w:bCs/>
                <w:sz w:val="22"/>
                <w:szCs w:val="22"/>
              </w:rPr>
            </w:pPr>
            <w:r w:rsidRPr="00720AD8">
              <w:rPr>
                <w:rFonts w:asciiTheme="minorHAnsi" w:eastAsia="MS Mincho" w:hAnsiTheme="minorHAnsi" w:cstheme="minorHAnsi"/>
                <w:b/>
                <w:bCs/>
                <w:sz w:val="22"/>
                <w:szCs w:val="22"/>
              </w:rPr>
              <w:t xml:space="preserve">Number of </w:t>
            </w:r>
            <w:r w:rsidRPr="00720AD8">
              <w:rPr>
                <w:rFonts w:asciiTheme="minorHAnsi" w:eastAsia="MS Mincho" w:hAnsiTheme="minorHAnsi" w:cstheme="minorHAnsi"/>
                <w:b/>
                <w:sz w:val="22"/>
                <w:szCs w:val="22"/>
              </w:rPr>
              <w:t>participating countries</w:t>
            </w:r>
          </w:p>
        </w:tc>
        <w:tc>
          <w:tcPr>
            <w:tcW w:w="6055" w:type="dxa"/>
            <w:tcBorders>
              <w:top w:val="single" w:sz="8" w:space="0" w:color="auto"/>
              <w:left w:val="single" w:sz="8" w:space="0" w:color="auto"/>
              <w:bottom w:val="single" w:sz="8" w:space="0" w:color="auto"/>
              <w:right w:val="single" w:sz="8" w:space="0" w:color="auto"/>
            </w:tcBorders>
          </w:tcPr>
          <w:p w14:paraId="6BB1D613" w14:textId="77777777" w:rsidR="00DF05C6" w:rsidRPr="00720AD8" w:rsidRDefault="00DF05C6" w:rsidP="0075609F">
            <w:pPr>
              <w:jc w:val="center"/>
              <w:rPr>
                <w:rFonts w:asciiTheme="minorHAnsi" w:eastAsia="MS Mincho" w:hAnsiTheme="minorHAnsi" w:cstheme="minorHAnsi"/>
                <w:b/>
                <w:bCs/>
                <w:sz w:val="22"/>
                <w:szCs w:val="22"/>
              </w:rPr>
            </w:pPr>
            <w:r w:rsidRPr="00720AD8">
              <w:rPr>
                <w:rFonts w:asciiTheme="minorHAnsi" w:eastAsia="MS Mincho" w:hAnsiTheme="minorHAnsi" w:cstheme="minorHAnsi"/>
                <w:b/>
                <w:sz w:val="22"/>
                <w:szCs w:val="22"/>
              </w:rPr>
              <w:t xml:space="preserve">Maximum </w:t>
            </w:r>
            <w:r w:rsidR="006864F5" w:rsidRPr="00720AD8">
              <w:rPr>
                <w:rFonts w:asciiTheme="minorHAnsi" w:eastAsia="MS Mincho" w:hAnsiTheme="minorHAnsi" w:cstheme="minorHAnsi"/>
                <w:b/>
                <w:sz w:val="22"/>
                <w:szCs w:val="22"/>
              </w:rPr>
              <w:t>f</w:t>
            </w:r>
            <w:r w:rsidRPr="00720AD8">
              <w:rPr>
                <w:rFonts w:asciiTheme="minorHAnsi" w:eastAsia="MS Mincho" w:hAnsiTheme="minorHAnsi" w:cstheme="minorHAnsi"/>
                <w:b/>
                <w:sz w:val="22"/>
                <w:szCs w:val="22"/>
              </w:rPr>
              <w:t xml:space="preserve">unding per project </w:t>
            </w:r>
          </w:p>
        </w:tc>
      </w:tr>
      <w:tr w:rsidR="00DF05C6" w:rsidRPr="00720AD8" w14:paraId="1EED3AA4" w14:textId="77777777" w:rsidTr="00A31C33">
        <w:trPr>
          <w:trHeight w:val="399"/>
          <w:jc w:val="center"/>
        </w:trPr>
        <w:tc>
          <w:tcPr>
            <w:tcW w:w="3086" w:type="dxa"/>
            <w:tcBorders>
              <w:top w:val="single" w:sz="8" w:space="0" w:color="auto"/>
            </w:tcBorders>
            <w:vAlign w:val="center"/>
          </w:tcPr>
          <w:p w14:paraId="48DF2FA6" w14:textId="77777777" w:rsidR="00DF05C6" w:rsidRPr="00720AD8" w:rsidRDefault="00DF05C6" w:rsidP="0075609F">
            <w:pPr>
              <w:jc w:val="center"/>
              <w:rPr>
                <w:rFonts w:asciiTheme="minorHAnsi" w:eastAsia="MS Mincho" w:hAnsiTheme="minorHAnsi" w:cstheme="minorHAnsi"/>
                <w:b/>
                <w:bCs/>
                <w:sz w:val="22"/>
                <w:szCs w:val="22"/>
              </w:rPr>
            </w:pPr>
            <w:r w:rsidRPr="00720AD8">
              <w:rPr>
                <w:rFonts w:asciiTheme="minorHAnsi" w:eastAsia="MS Mincho" w:hAnsiTheme="minorHAnsi" w:cstheme="minorHAnsi"/>
                <w:b/>
                <w:sz w:val="22"/>
                <w:szCs w:val="22"/>
              </w:rPr>
              <w:t>3</w:t>
            </w:r>
          </w:p>
        </w:tc>
        <w:tc>
          <w:tcPr>
            <w:tcW w:w="6055" w:type="dxa"/>
            <w:tcBorders>
              <w:top w:val="single" w:sz="8" w:space="0" w:color="auto"/>
            </w:tcBorders>
            <w:vAlign w:val="center"/>
          </w:tcPr>
          <w:p w14:paraId="3533CA86" w14:textId="77777777" w:rsidR="00DF05C6" w:rsidRPr="00720AD8" w:rsidRDefault="00DF05C6" w:rsidP="0005072E">
            <w:pPr>
              <w:jc w:val="center"/>
              <w:rPr>
                <w:rFonts w:asciiTheme="minorHAnsi" w:eastAsia="MS Mincho" w:hAnsiTheme="minorHAnsi" w:cstheme="minorHAnsi"/>
                <w:bCs/>
                <w:sz w:val="22"/>
                <w:szCs w:val="22"/>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rPr>
              <w:t>1</w:t>
            </w:r>
            <w:r w:rsidR="0005072E" w:rsidRPr="00720AD8">
              <w:rPr>
                <w:rFonts w:asciiTheme="minorHAnsi" w:eastAsia="MS Mincho" w:hAnsiTheme="minorHAnsi" w:cstheme="minorHAnsi"/>
                <w:b/>
                <w:sz w:val="22"/>
                <w:szCs w:val="22"/>
              </w:rPr>
              <w:t>3</w:t>
            </w:r>
            <w:r w:rsidRPr="00720AD8">
              <w:rPr>
                <w:rFonts w:asciiTheme="minorHAnsi" w:eastAsia="MS Mincho" w:hAnsiTheme="minorHAnsi" w:cstheme="minorHAnsi"/>
                <w:b/>
                <w:sz w:val="22"/>
                <w:szCs w:val="22"/>
              </w:rPr>
              <w:t>,000.-</w:t>
            </w:r>
            <w:proofErr w:type="gramEnd"/>
            <w:r w:rsidRPr="00720AD8">
              <w:rPr>
                <w:rFonts w:asciiTheme="minorHAnsi" w:eastAsia="MS Mincho" w:hAnsiTheme="minorHAnsi" w:cstheme="minorHAnsi"/>
                <w:sz w:val="22"/>
                <w:szCs w:val="22"/>
              </w:rPr>
              <w:t xml:space="preserve">  </w:t>
            </w:r>
          </w:p>
        </w:tc>
      </w:tr>
      <w:tr w:rsidR="00DF05C6" w:rsidRPr="00720AD8" w14:paraId="2E4B3AFE" w14:textId="77777777" w:rsidTr="00A31C33">
        <w:trPr>
          <w:trHeight w:val="415"/>
          <w:jc w:val="center"/>
        </w:trPr>
        <w:tc>
          <w:tcPr>
            <w:tcW w:w="3086" w:type="dxa"/>
            <w:vAlign w:val="center"/>
          </w:tcPr>
          <w:p w14:paraId="0DEF75C1" w14:textId="77777777" w:rsidR="00DF05C6" w:rsidRPr="00720AD8" w:rsidRDefault="00DF05C6" w:rsidP="0075609F">
            <w:pPr>
              <w:jc w:val="center"/>
              <w:rPr>
                <w:rFonts w:asciiTheme="minorHAnsi" w:eastAsia="MS Mincho" w:hAnsiTheme="minorHAnsi" w:cstheme="minorHAnsi"/>
                <w:b/>
                <w:bCs/>
                <w:sz w:val="22"/>
                <w:szCs w:val="22"/>
              </w:rPr>
            </w:pPr>
            <w:r w:rsidRPr="00720AD8">
              <w:rPr>
                <w:rFonts w:asciiTheme="minorHAnsi" w:eastAsia="MS Mincho" w:hAnsiTheme="minorHAnsi" w:cstheme="minorHAnsi"/>
                <w:b/>
                <w:sz w:val="22"/>
                <w:szCs w:val="22"/>
              </w:rPr>
              <w:t>4</w:t>
            </w:r>
          </w:p>
        </w:tc>
        <w:tc>
          <w:tcPr>
            <w:tcW w:w="6055" w:type="dxa"/>
            <w:vAlign w:val="center"/>
          </w:tcPr>
          <w:p w14:paraId="36852E3A" w14:textId="1F5EBAAE" w:rsidR="00DF05C6" w:rsidRPr="00720AD8" w:rsidRDefault="00DF05C6" w:rsidP="0005072E">
            <w:pPr>
              <w:jc w:val="center"/>
              <w:rPr>
                <w:rFonts w:asciiTheme="minorHAnsi" w:eastAsia="MS Mincho" w:hAnsiTheme="minorHAnsi" w:cstheme="minorHAnsi"/>
                <w:bCs/>
                <w:sz w:val="22"/>
                <w:szCs w:val="22"/>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rPr>
              <w:t>1</w:t>
            </w:r>
            <w:r w:rsidR="00613DF5" w:rsidRPr="00720AD8">
              <w:rPr>
                <w:rFonts w:asciiTheme="minorHAnsi" w:eastAsia="MS Mincho" w:hAnsiTheme="minorHAnsi" w:cstheme="minorHAnsi"/>
                <w:b/>
                <w:sz w:val="22"/>
                <w:szCs w:val="22"/>
              </w:rPr>
              <w:t>6</w:t>
            </w:r>
            <w:r w:rsidRPr="00720AD8">
              <w:rPr>
                <w:rFonts w:asciiTheme="minorHAnsi" w:eastAsia="MS Mincho" w:hAnsiTheme="minorHAnsi" w:cstheme="minorHAnsi"/>
                <w:b/>
                <w:sz w:val="22"/>
                <w:szCs w:val="22"/>
              </w:rPr>
              <w:t>,</w:t>
            </w:r>
            <w:r w:rsidR="00130817" w:rsidRPr="00720AD8">
              <w:rPr>
                <w:rFonts w:asciiTheme="minorHAnsi" w:eastAsia="MS Mincho" w:hAnsiTheme="minorHAnsi" w:cstheme="minorHAnsi"/>
                <w:b/>
                <w:sz w:val="22"/>
                <w:szCs w:val="22"/>
              </w:rPr>
              <w:t>0</w:t>
            </w:r>
            <w:r w:rsidRPr="00720AD8">
              <w:rPr>
                <w:rFonts w:asciiTheme="minorHAnsi" w:eastAsia="MS Mincho" w:hAnsiTheme="minorHAnsi" w:cstheme="minorHAnsi"/>
                <w:b/>
                <w:sz w:val="22"/>
                <w:szCs w:val="22"/>
              </w:rPr>
              <w:t>00.-</w:t>
            </w:r>
            <w:proofErr w:type="gramEnd"/>
            <w:r w:rsidRPr="00720AD8">
              <w:rPr>
                <w:rFonts w:asciiTheme="minorHAnsi" w:eastAsia="MS Mincho" w:hAnsiTheme="minorHAnsi" w:cstheme="minorHAnsi"/>
                <w:sz w:val="22"/>
                <w:szCs w:val="22"/>
              </w:rPr>
              <w:t xml:space="preserve">  </w:t>
            </w:r>
          </w:p>
        </w:tc>
      </w:tr>
      <w:tr w:rsidR="00DF05C6" w:rsidRPr="00720AD8" w14:paraId="6FD9C821" w14:textId="77777777" w:rsidTr="00A31C33">
        <w:trPr>
          <w:trHeight w:val="415"/>
          <w:jc w:val="center"/>
        </w:trPr>
        <w:tc>
          <w:tcPr>
            <w:tcW w:w="3086" w:type="dxa"/>
            <w:vAlign w:val="center"/>
          </w:tcPr>
          <w:p w14:paraId="1722E689" w14:textId="5AF5A2E5" w:rsidR="00DF05C6" w:rsidRPr="00720AD8" w:rsidRDefault="00DF05C6" w:rsidP="0075609F">
            <w:pPr>
              <w:jc w:val="center"/>
              <w:rPr>
                <w:rFonts w:asciiTheme="minorHAnsi" w:eastAsia="MS Mincho" w:hAnsiTheme="minorHAnsi" w:cstheme="minorHAnsi"/>
                <w:b/>
                <w:sz w:val="22"/>
                <w:szCs w:val="22"/>
              </w:rPr>
            </w:pPr>
            <w:r w:rsidRPr="00720AD8">
              <w:rPr>
                <w:rFonts w:asciiTheme="minorHAnsi" w:eastAsia="MS Mincho" w:hAnsiTheme="minorHAnsi" w:cstheme="minorHAnsi"/>
                <w:b/>
                <w:sz w:val="22"/>
                <w:szCs w:val="22"/>
              </w:rPr>
              <w:t>5</w:t>
            </w:r>
            <w:r w:rsidR="00613DF5" w:rsidRPr="00720AD8">
              <w:rPr>
                <w:rFonts w:asciiTheme="minorHAnsi" w:eastAsia="MS Mincho" w:hAnsiTheme="minorHAnsi" w:cstheme="minorHAnsi"/>
                <w:b/>
                <w:sz w:val="22"/>
                <w:szCs w:val="22"/>
              </w:rPr>
              <w:t xml:space="preserve"> and more</w:t>
            </w:r>
          </w:p>
        </w:tc>
        <w:tc>
          <w:tcPr>
            <w:tcW w:w="6055" w:type="dxa"/>
            <w:vAlign w:val="center"/>
          </w:tcPr>
          <w:p w14:paraId="30F2DB74" w14:textId="1407BEEF" w:rsidR="00DF05C6" w:rsidRPr="00720AD8" w:rsidRDefault="00DF05C6" w:rsidP="0005072E">
            <w:pPr>
              <w:jc w:val="center"/>
              <w:rPr>
                <w:rFonts w:asciiTheme="minorHAnsi" w:eastAsia="MS Mincho" w:hAnsiTheme="minorHAnsi" w:cstheme="minorHAnsi"/>
                <w:b/>
                <w:sz w:val="22"/>
                <w:szCs w:val="22"/>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rPr>
              <w:t>1</w:t>
            </w:r>
            <w:r w:rsidR="00613DF5" w:rsidRPr="00720AD8">
              <w:rPr>
                <w:rFonts w:asciiTheme="minorHAnsi" w:eastAsia="MS Mincho" w:hAnsiTheme="minorHAnsi" w:cstheme="minorHAnsi"/>
                <w:b/>
                <w:sz w:val="22"/>
                <w:szCs w:val="22"/>
              </w:rPr>
              <w:t>9</w:t>
            </w:r>
            <w:r w:rsidRPr="00720AD8">
              <w:rPr>
                <w:rFonts w:asciiTheme="minorHAnsi" w:eastAsia="MS Mincho" w:hAnsiTheme="minorHAnsi" w:cstheme="minorHAnsi"/>
                <w:b/>
                <w:sz w:val="22"/>
                <w:szCs w:val="22"/>
              </w:rPr>
              <w:t>,000.-</w:t>
            </w:r>
            <w:proofErr w:type="gramEnd"/>
            <w:r w:rsidRPr="00720AD8">
              <w:rPr>
                <w:rFonts w:asciiTheme="minorHAnsi" w:eastAsia="MS Mincho" w:hAnsiTheme="minorHAnsi" w:cstheme="minorHAnsi"/>
                <w:sz w:val="22"/>
                <w:szCs w:val="22"/>
              </w:rPr>
              <w:t xml:space="preserve">  </w:t>
            </w:r>
          </w:p>
        </w:tc>
      </w:tr>
    </w:tbl>
    <w:p w14:paraId="7ACE0ABE" w14:textId="77777777" w:rsidR="00DF05C6" w:rsidRPr="00720AD8" w:rsidRDefault="00DF05C6" w:rsidP="00C600B5">
      <w:pPr>
        <w:spacing w:after="0"/>
        <w:jc w:val="both"/>
        <w:rPr>
          <w:rFonts w:eastAsia="MS Mincho" w:cstheme="minorHAnsi"/>
          <w:b/>
          <w:bCs/>
        </w:rPr>
      </w:pPr>
    </w:p>
    <w:p w14:paraId="4D7F04AC" w14:textId="77777777" w:rsidR="00DF05C6" w:rsidRPr="00720AD8" w:rsidRDefault="00DF05C6" w:rsidP="00C600B5">
      <w:pPr>
        <w:spacing w:after="0"/>
        <w:jc w:val="both"/>
        <w:rPr>
          <w:rFonts w:eastAsia="MS Mincho" w:cstheme="minorHAnsi"/>
        </w:rPr>
      </w:pPr>
      <w:r w:rsidRPr="00720AD8">
        <w:rPr>
          <w:rFonts w:eastAsia="MS Mincho" w:cstheme="minorHAnsi"/>
        </w:rPr>
        <w:t>Eligible Costs:</w:t>
      </w:r>
    </w:p>
    <w:p w14:paraId="1CE318D2" w14:textId="77777777" w:rsidR="00DF05C6" w:rsidRPr="00720AD8" w:rsidRDefault="00DF05C6" w:rsidP="00AD3ACB">
      <w:pPr>
        <w:pStyle w:val="ListParagraph"/>
        <w:numPr>
          <w:ilvl w:val="0"/>
          <w:numId w:val="3"/>
        </w:numPr>
        <w:spacing w:after="0" w:line="276" w:lineRule="auto"/>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xml:space="preserve">Travel expenses: </w:t>
      </w:r>
      <w:r w:rsidR="00130817" w:rsidRPr="00720AD8">
        <w:rPr>
          <w:rFonts w:asciiTheme="minorHAnsi" w:eastAsia="MS Mincho" w:hAnsiTheme="minorHAnsi" w:cstheme="minorHAnsi"/>
          <w:sz w:val="22"/>
          <w:szCs w:val="22"/>
          <w:lang w:val="en-GB"/>
        </w:rPr>
        <w:t xml:space="preserve">Travel costs (economy class) </w:t>
      </w:r>
      <w:r w:rsidR="00AD3ACB" w:rsidRPr="00720AD8">
        <w:rPr>
          <w:rFonts w:asciiTheme="minorHAnsi" w:eastAsia="MS Mincho" w:hAnsiTheme="minorHAnsi" w:cstheme="minorHAnsi"/>
          <w:sz w:val="22"/>
          <w:szCs w:val="22"/>
          <w:lang w:val="en-GB"/>
        </w:rPr>
        <w:t xml:space="preserve">up to max EUR </w:t>
      </w:r>
      <w:proofErr w:type="gramStart"/>
      <w:r w:rsidR="00AD3ACB" w:rsidRPr="00720AD8">
        <w:rPr>
          <w:rFonts w:asciiTheme="minorHAnsi" w:eastAsia="MS Mincho" w:hAnsiTheme="minorHAnsi" w:cstheme="minorHAnsi"/>
          <w:sz w:val="22"/>
          <w:szCs w:val="22"/>
          <w:lang w:val="en-GB"/>
        </w:rPr>
        <w:t>1.200,-</w:t>
      </w:r>
      <w:proofErr w:type="gramEnd"/>
      <w:r w:rsidR="00AD3ACB" w:rsidRPr="00720AD8">
        <w:rPr>
          <w:rFonts w:asciiTheme="minorHAnsi" w:eastAsia="MS Mincho" w:hAnsiTheme="minorHAnsi" w:cstheme="minorHAnsi"/>
          <w:sz w:val="22"/>
          <w:szCs w:val="22"/>
          <w:lang w:val="en-GB"/>
        </w:rPr>
        <w:t xml:space="preserve"> </w:t>
      </w:r>
      <w:r w:rsidR="00130817" w:rsidRPr="00720AD8">
        <w:rPr>
          <w:rFonts w:asciiTheme="minorHAnsi" w:eastAsia="MS Mincho" w:hAnsiTheme="minorHAnsi" w:cstheme="minorHAnsi"/>
          <w:sz w:val="22"/>
          <w:szCs w:val="22"/>
          <w:lang w:val="en-GB"/>
        </w:rPr>
        <w:t>will be reimbursed based on submitted invoices</w:t>
      </w:r>
      <w:r w:rsidRPr="00720AD8">
        <w:rPr>
          <w:rFonts w:asciiTheme="minorHAnsi" w:eastAsia="MS Mincho" w:hAnsiTheme="minorHAnsi" w:cstheme="minorHAnsi"/>
          <w:sz w:val="22"/>
          <w:szCs w:val="22"/>
          <w:lang w:val="en-GB"/>
        </w:rPr>
        <w:t>.</w:t>
      </w:r>
      <w:r w:rsidR="009E144E" w:rsidRPr="00720AD8">
        <w:rPr>
          <w:rStyle w:val="FootnoteReference"/>
          <w:rFonts w:asciiTheme="minorHAnsi" w:eastAsia="MS Mincho" w:hAnsiTheme="minorHAnsi" w:cstheme="minorHAnsi"/>
          <w:sz w:val="22"/>
          <w:szCs w:val="22"/>
          <w:lang w:val="en-GB"/>
        </w:rPr>
        <w:t xml:space="preserve"> </w:t>
      </w:r>
      <w:r w:rsidR="009E144E" w:rsidRPr="00720AD8">
        <w:rPr>
          <w:rFonts w:asciiTheme="minorHAnsi" w:eastAsia="MS Mincho" w:hAnsiTheme="minorHAnsi" w:cstheme="minorHAnsi"/>
          <w:sz w:val="22"/>
          <w:szCs w:val="22"/>
          <w:lang w:val="en-GB"/>
        </w:rPr>
        <w:t>For travels up to seven hours bus and train shall be used.</w:t>
      </w:r>
    </w:p>
    <w:p w14:paraId="4F3BFE10" w14:textId="77777777" w:rsidR="00DF05C6" w:rsidRPr="00720AD8" w:rsidRDefault="00DF05C6" w:rsidP="00AD3ACB">
      <w:pPr>
        <w:pStyle w:val="ListParagraph"/>
        <w:numPr>
          <w:ilvl w:val="0"/>
          <w:numId w:val="1"/>
        </w:numPr>
        <w:spacing w:after="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xml:space="preserve">Accommodation expenses: </w:t>
      </w:r>
      <w:r w:rsidR="00AD3ACB" w:rsidRPr="00720AD8">
        <w:rPr>
          <w:rFonts w:asciiTheme="minorHAnsi" w:eastAsia="MS Mincho" w:hAnsiTheme="minorHAnsi" w:cstheme="minorHAnsi"/>
          <w:sz w:val="22"/>
          <w:szCs w:val="22"/>
          <w:lang w:val="en-GB"/>
        </w:rPr>
        <w:t xml:space="preserve">EUR 120.- per working day for up to 12 days </w:t>
      </w:r>
      <w:proofErr w:type="gramStart"/>
      <w:r w:rsidR="00AD3ACB" w:rsidRPr="00720AD8">
        <w:rPr>
          <w:rFonts w:asciiTheme="minorHAnsi" w:eastAsia="MS Mincho" w:hAnsiTheme="minorHAnsi" w:cstheme="minorHAnsi"/>
          <w:sz w:val="22"/>
          <w:szCs w:val="22"/>
          <w:lang w:val="en-GB"/>
        </w:rPr>
        <w:t>OR  EUR</w:t>
      </w:r>
      <w:proofErr w:type="gramEnd"/>
      <w:r w:rsidR="00AD3ACB" w:rsidRPr="00720AD8">
        <w:rPr>
          <w:rFonts w:asciiTheme="minorHAnsi" w:eastAsia="MS Mincho" w:hAnsiTheme="minorHAnsi" w:cstheme="minorHAnsi"/>
          <w:sz w:val="22"/>
          <w:szCs w:val="22"/>
          <w:lang w:val="en-GB"/>
        </w:rPr>
        <w:t xml:space="preserve"> </w:t>
      </w:r>
      <w:proofErr w:type="gramStart"/>
      <w:r w:rsidR="00AD3ACB" w:rsidRPr="00720AD8">
        <w:rPr>
          <w:rFonts w:asciiTheme="minorHAnsi" w:eastAsia="MS Mincho" w:hAnsiTheme="minorHAnsi" w:cstheme="minorHAnsi"/>
          <w:sz w:val="22"/>
          <w:szCs w:val="22"/>
          <w:lang w:val="en-GB"/>
        </w:rPr>
        <w:t>1,440.-</w:t>
      </w:r>
      <w:proofErr w:type="gramEnd"/>
      <w:r w:rsidR="00AD3ACB" w:rsidRPr="00720AD8">
        <w:rPr>
          <w:rFonts w:asciiTheme="minorHAnsi" w:eastAsia="MS Mincho" w:hAnsiTheme="minorHAnsi" w:cstheme="minorHAnsi"/>
          <w:sz w:val="22"/>
          <w:szCs w:val="22"/>
          <w:lang w:val="en-GB"/>
        </w:rPr>
        <w:t xml:space="preserve"> per month for long-term stays between 12 days and 3 </w:t>
      </w:r>
      <w:proofErr w:type="gramStart"/>
      <w:r w:rsidR="00AD3ACB" w:rsidRPr="00720AD8">
        <w:rPr>
          <w:rFonts w:asciiTheme="minorHAnsi" w:eastAsia="MS Mincho" w:hAnsiTheme="minorHAnsi" w:cstheme="minorHAnsi"/>
          <w:sz w:val="22"/>
          <w:szCs w:val="22"/>
          <w:lang w:val="en-GB"/>
        </w:rPr>
        <w:t>months  maximum</w:t>
      </w:r>
      <w:proofErr w:type="gramEnd"/>
      <w:r w:rsidR="00AD3ACB" w:rsidRPr="00720AD8">
        <w:rPr>
          <w:rFonts w:asciiTheme="minorHAnsi" w:eastAsia="MS Mincho" w:hAnsiTheme="minorHAnsi" w:cstheme="minorHAnsi"/>
          <w:sz w:val="22"/>
          <w:szCs w:val="22"/>
          <w:lang w:val="en-GB"/>
        </w:rPr>
        <w:t xml:space="preserve">  </w:t>
      </w:r>
      <w:r w:rsidR="006279F2" w:rsidRPr="00720AD8">
        <w:rPr>
          <w:rFonts w:asciiTheme="minorHAnsi" w:eastAsia="MS Mincho" w:hAnsiTheme="minorHAnsi" w:cstheme="minorHAnsi"/>
          <w:sz w:val="22"/>
          <w:szCs w:val="22"/>
          <w:lang w:val="en-GB"/>
        </w:rPr>
        <w:t xml:space="preserve"> </w:t>
      </w:r>
    </w:p>
    <w:p w14:paraId="13D2D659" w14:textId="431C630C" w:rsidR="003B3249" w:rsidRPr="00720AD8" w:rsidRDefault="00DF05C6" w:rsidP="002611B3">
      <w:pPr>
        <w:pStyle w:val="ListParagraph"/>
        <w:numPr>
          <w:ilvl w:val="0"/>
          <w:numId w:val="1"/>
        </w:numPr>
        <w:spacing w:after="0" w:line="276" w:lineRule="auto"/>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xml:space="preserve">Project related material costs: max. EUR </w:t>
      </w:r>
      <w:r w:rsidR="006279F2" w:rsidRPr="00720AD8">
        <w:rPr>
          <w:rFonts w:asciiTheme="minorHAnsi" w:eastAsia="MS Mincho" w:hAnsiTheme="minorHAnsi" w:cstheme="minorHAnsi"/>
          <w:sz w:val="22"/>
          <w:szCs w:val="22"/>
          <w:lang w:val="en-GB"/>
        </w:rPr>
        <w:t>3</w:t>
      </w:r>
      <w:r w:rsidRPr="00720AD8">
        <w:rPr>
          <w:rFonts w:asciiTheme="minorHAnsi" w:eastAsia="MS Mincho" w:hAnsiTheme="minorHAnsi" w:cstheme="minorHAnsi"/>
          <w:sz w:val="22"/>
          <w:szCs w:val="22"/>
          <w:lang w:val="en-GB"/>
        </w:rPr>
        <w:t>000.- per project as part of the granted maximum budget based on submitted invoices.</w:t>
      </w:r>
    </w:p>
    <w:p w14:paraId="7B700073" w14:textId="77777777" w:rsidR="00583255" w:rsidRPr="00720AD8" w:rsidRDefault="00583255" w:rsidP="00583255">
      <w:pPr>
        <w:pStyle w:val="ListParagraph"/>
        <w:spacing w:after="0" w:line="276" w:lineRule="auto"/>
        <w:ind w:left="360"/>
        <w:jc w:val="both"/>
        <w:rPr>
          <w:rFonts w:asciiTheme="minorHAnsi" w:eastAsia="MS Mincho" w:hAnsiTheme="minorHAnsi" w:cstheme="minorHAnsi"/>
          <w:sz w:val="22"/>
          <w:szCs w:val="22"/>
          <w:lang w:val="en-GB"/>
        </w:rPr>
      </w:pPr>
    </w:p>
    <w:p w14:paraId="652CACA4" w14:textId="2E9756A7" w:rsidR="000B5E7D" w:rsidRPr="00720AD8" w:rsidRDefault="000B5E7D" w:rsidP="002D0A6D">
      <w:pPr>
        <w:spacing w:after="0"/>
        <w:jc w:val="both"/>
        <w:rPr>
          <w:rFonts w:eastAsia="MS Mincho" w:cstheme="minorHAnsi"/>
        </w:rPr>
      </w:pPr>
      <w:r w:rsidRPr="00720AD8">
        <w:rPr>
          <w:rFonts w:eastAsia="MS Mincho" w:cstheme="minorHAnsi"/>
          <w:b/>
          <w:bCs/>
        </w:rPr>
        <w:t xml:space="preserve">BULGARIA: </w:t>
      </w:r>
    </w:p>
    <w:p w14:paraId="0AEE2AED" w14:textId="77777777" w:rsidR="00830D41" w:rsidRPr="00720AD8" w:rsidRDefault="00830D41" w:rsidP="00830D41">
      <w:pPr>
        <w:spacing w:after="0"/>
        <w:jc w:val="both"/>
        <w:rPr>
          <w:rFonts w:eastAsia="MS Mincho" w:cstheme="minorHAnsi"/>
          <w:bCs/>
          <w:lang w:val="en-ZA"/>
        </w:rPr>
      </w:pPr>
      <w:r w:rsidRPr="00720AD8">
        <w:rPr>
          <w:rFonts w:eastAsia="MS Mincho" w:cstheme="minorHAnsi"/>
          <w:bCs/>
          <w:lang w:val="en-ZA"/>
        </w:rPr>
        <w:t xml:space="preserve">Maximum funding for a project: - </w:t>
      </w:r>
      <w:r w:rsidRPr="00720AD8">
        <w:rPr>
          <w:rFonts w:cstheme="minorHAnsi"/>
          <w:b/>
        </w:rPr>
        <w:t xml:space="preserve">EUR </w:t>
      </w:r>
      <w:proofErr w:type="gramStart"/>
      <w:r w:rsidRPr="00720AD8">
        <w:rPr>
          <w:rFonts w:cstheme="minorHAnsi"/>
          <w:b/>
        </w:rPr>
        <w:t>26,000.-</w:t>
      </w:r>
      <w:proofErr w:type="gramEnd"/>
      <w:r w:rsidRPr="00720AD8">
        <w:rPr>
          <w:rFonts w:cstheme="minorHAnsi"/>
        </w:rPr>
        <w:t xml:space="preserve"> (EUR </w:t>
      </w:r>
      <w:proofErr w:type="gramStart"/>
      <w:r w:rsidRPr="00720AD8">
        <w:rPr>
          <w:rFonts w:cstheme="minorHAnsi"/>
        </w:rPr>
        <w:t>13,000.-</w:t>
      </w:r>
      <w:proofErr w:type="gramEnd"/>
      <w:r w:rsidRPr="00720AD8">
        <w:rPr>
          <w:rFonts w:cstheme="minorHAnsi"/>
        </w:rPr>
        <w:t xml:space="preserve"> per year)</w:t>
      </w:r>
    </w:p>
    <w:p w14:paraId="6DF17EAB" w14:textId="77777777" w:rsidR="00830D41" w:rsidRPr="00720AD8" w:rsidRDefault="00830D41" w:rsidP="00830D41">
      <w:pPr>
        <w:spacing w:after="0"/>
        <w:jc w:val="both"/>
        <w:rPr>
          <w:rFonts w:cstheme="minorHAnsi"/>
        </w:rPr>
      </w:pPr>
      <w:r w:rsidRPr="00720AD8">
        <w:rPr>
          <w:rFonts w:cstheme="minorHAnsi"/>
        </w:rPr>
        <w:t>The funding will be allocated as follows:</w:t>
      </w:r>
    </w:p>
    <w:p w14:paraId="64954547" w14:textId="77777777" w:rsidR="00830D41" w:rsidRPr="00720AD8" w:rsidRDefault="00830D41" w:rsidP="00830D41">
      <w:pPr>
        <w:spacing w:after="0" w:line="240" w:lineRule="auto"/>
        <w:jc w:val="both"/>
        <w:rPr>
          <w:rFonts w:cstheme="minorHAnsi"/>
        </w:rPr>
      </w:pPr>
      <w:r w:rsidRPr="00720AD8">
        <w:rPr>
          <w:rFonts w:cstheme="minorHAnsi"/>
        </w:rPr>
        <w:t>EUR 26,000, of which minimum 30 % from the direct eligible cost are for mobility, and the rest funding is according to the specific rules of the BNSF for each project.</w:t>
      </w:r>
    </w:p>
    <w:p w14:paraId="4D8FA902" w14:textId="77777777" w:rsidR="00830D41" w:rsidRPr="00720AD8" w:rsidRDefault="00830D41" w:rsidP="00830D41">
      <w:pPr>
        <w:spacing w:after="0" w:line="240" w:lineRule="auto"/>
        <w:jc w:val="both"/>
        <w:rPr>
          <w:rFonts w:eastAsia="MS Mincho" w:cstheme="minorHAnsi"/>
          <w:bCs/>
          <w:lang w:val="en-US" w:eastAsia="ja-JP"/>
        </w:rPr>
      </w:pPr>
    </w:p>
    <w:p w14:paraId="1B538101" w14:textId="77777777" w:rsidR="00830D41" w:rsidRPr="00720AD8" w:rsidRDefault="00830D41" w:rsidP="00830D41">
      <w:pPr>
        <w:spacing w:after="0" w:line="240" w:lineRule="auto"/>
        <w:jc w:val="both"/>
        <w:rPr>
          <w:rFonts w:eastAsia="MS Mincho" w:cstheme="minorHAnsi"/>
          <w:bCs/>
          <w:lang w:eastAsia="ja-JP"/>
        </w:rPr>
      </w:pPr>
      <w:r w:rsidRPr="00720AD8">
        <w:rPr>
          <w:rFonts w:eastAsia="MS Mincho" w:cstheme="minorHAnsi"/>
          <w:bCs/>
          <w:lang w:eastAsia="ja-JP"/>
        </w:rPr>
        <w:t xml:space="preserve">Detailed eligibility conditions are described in the GENERAL GUIDELINES AND PROCEDURES FOR EVALUATION OF PROCEDURE "CALLS FOR PROJECTS IN PROGRAMS FOR </w:t>
      </w:r>
      <w:r w:rsidRPr="00720AD8">
        <w:rPr>
          <w:rFonts w:eastAsia="MS Mincho" w:cstheme="minorHAnsi"/>
          <w:bCs/>
          <w:lang w:val="en-US" w:eastAsia="ja-JP"/>
        </w:rPr>
        <w:t>BI</w:t>
      </w:r>
      <w:r w:rsidRPr="00720AD8">
        <w:rPr>
          <w:rFonts w:eastAsia="MS Mincho" w:cstheme="minorHAnsi"/>
          <w:bCs/>
          <w:lang w:eastAsia="ja-JP"/>
        </w:rPr>
        <w:t xml:space="preserve">LATERAL COOPERATION" and the Appendix 'Specific conditions’ for the International call </w:t>
      </w:r>
      <w:r w:rsidRPr="00720AD8">
        <w:rPr>
          <w:rFonts w:eastAsia="MS Mincho" w:cstheme="minorHAnsi"/>
          <w:bCs/>
          <w:lang w:val="en-US" w:eastAsia="ja-JP"/>
        </w:rPr>
        <w:t xml:space="preserve">for </w:t>
      </w:r>
      <w:r w:rsidRPr="00720AD8">
        <w:rPr>
          <w:rFonts w:eastAsia="MS Mincho" w:cstheme="minorHAnsi"/>
          <w:bCs/>
          <w:lang w:eastAsia="ja-JP"/>
        </w:rPr>
        <w:t>Multilateral scientific and technological cooperation in the Danube region,</w:t>
      </w:r>
      <w:r w:rsidRPr="00720AD8">
        <w:rPr>
          <w:rFonts w:eastAsia="MS Mincho" w:cstheme="minorHAnsi"/>
          <w:b/>
          <w:bCs/>
          <w:lang w:eastAsia="ja-JP"/>
        </w:rPr>
        <w:t xml:space="preserve"> </w:t>
      </w:r>
      <w:r w:rsidRPr="00720AD8">
        <w:rPr>
          <w:rFonts w:eastAsia="MS Mincho" w:cstheme="minorHAnsi"/>
          <w:bCs/>
          <w:lang w:eastAsia="ja-JP"/>
        </w:rPr>
        <w:t xml:space="preserve">available at the web site of BNSF: </w:t>
      </w:r>
      <w:hyperlink r:id="rId32" w:history="1">
        <w:r w:rsidRPr="00720AD8">
          <w:rPr>
            <w:rStyle w:val="Hyperlink"/>
            <w:rFonts w:ascii="Calibri" w:hAnsi="Calibri" w:cs="Calibri"/>
            <w:lang w:val="en-US"/>
          </w:rPr>
          <w:t>www.bnsf.bg</w:t>
        </w:r>
      </w:hyperlink>
      <w:r w:rsidRPr="00720AD8">
        <w:rPr>
          <w:rFonts w:ascii="Calibri" w:hAnsi="Calibri" w:cs="Calibri"/>
          <w:lang w:val="en-US"/>
        </w:rPr>
        <w:t xml:space="preserve"> </w:t>
      </w:r>
    </w:p>
    <w:p w14:paraId="6D88BD95" w14:textId="77777777" w:rsidR="00830D41" w:rsidRPr="00720AD8" w:rsidRDefault="00830D41" w:rsidP="00830D41">
      <w:pPr>
        <w:spacing w:after="0" w:line="240" w:lineRule="auto"/>
        <w:jc w:val="both"/>
        <w:rPr>
          <w:rFonts w:eastAsia="MS Mincho" w:cstheme="minorHAnsi"/>
          <w:b/>
          <w:bCs/>
          <w:lang w:eastAsia="ja-JP"/>
        </w:rPr>
      </w:pPr>
    </w:p>
    <w:p w14:paraId="624BB994" w14:textId="77777777" w:rsidR="006A241D" w:rsidRPr="00720AD8" w:rsidRDefault="006A241D" w:rsidP="006A241D">
      <w:pPr>
        <w:spacing w:after="0"/>
        <w:jc w:val="both"/>
        <w:rPr>
          <w:rFonts w:eastAsia="MS Mincho" w:cstheme="minorHAnsi"/>
          <w:b/>
          <w:bCs/>
        </w:rPr>
      </w:pPr>
      <w:r w:rsidRPr="00720AD8">
        <w:rPr>
          <w:rFonts w:eastAsia="MS Mincho" w:cstheme="minorHAnsi"/>
          <w:b/>
          <w:bCs/>
        </w:rPr>
        <w:t>CROATIA:</w:t>
      </w:r>
    </w:p>
    <w:tbl>
      <w:tblPr>
        <w:tblStyle w:val="TableGrid"/>
        <w:tblW w:w="9141" w:type="dxa"/>
        <w:jc w:val="center"/>
        <w:tblLayout w:type="fixed"/>
        <w:tblLook w:val="04A0" w:firstRow="1" w:lastRow="0" w:firstColumn="1" w:lastColumn="0" w:noHBand="0" w:noVBand="1"/>
      </w:tblPr>
      <w:tblGrid>
        <w:gridCol w:w="3085"/>
        <w:gridCol w:w="6049"/>
        <w:gridCol w:w="7"/>
      </w:tblGrid>
      <w:tr w:rsidR="00830D41" w:rsidRPr="00720AD8" w14:paraId="5D87E695" w14:textId="77777777" w:rsidTr="00D93B03">
        <w:trPr>
          <w:gridAfter w:val="1"/>
          <w:wAfter w:w="7" w:type="dxa"/>
          <w:trHeight w:val="462"/>
          <w:jc w:val="center"/>
        </w:trPr>
        <w:tc>
          <w:tcPr>
            <w:tcW w:w="3085" w:type="dxa"/>
            <w:tcBorders>
              <w:top w:val="single" w:sz="8" w:space="0" w:color="auto"/>
              <w:left w:val="single" w:sz="8" w:space="0" w:color="auto"/>
              <w:bottom w:val="single" w:sz="8" w:space="0" w:color="auto"/>
              <w:right w:val="single" w:sz="8" w:space="0" w:color="auto"/>
            </w:tcBorders>
            <w:hideMark/>
          </w:tcPr>
          <w:p w14:paraId="2E6758FB" w14:textId="77777777" w:rsidR="00830D41" w:rsidRPr="00720AD8" w:rsidRDefault="00830D41" w:rsidP="00D93B03">
            <w:pPr>
              <w:jc w:val="center"/>
              <w:rPr>
                <w:rFonts w:asciiTheme="minorHAnsi" w:eastAsiaTheme="minorHAnsi" w:hAnsiTheme="minorHAnsi" w:cstheme="minorHAnsi"/>
                <w:b/>
                <w:sz w:val="22"/>
                <w:szCs w:val="22"/>
                <w:lang w:val="fr-FR" w:eastAsia="en-US"/>
              </w:rPr>
            </w:pPr>
            <w:r w:rsidRPr="00720AD8">
              <w:rPr>
                <w:rFonts w:asciiTheme="minorHAnsi" w:eastAsia="MS Mincho" w:hAnsiTheme="minorHAnsi" w:cstheme="minorHAnsi"/>
                <w:b/>
                <w:sz w:val="22"/>
                <w:szCs w:val="22"/>
              </w:rPr>
              <w:t>Number of participating countries</w:t>
            </w:r>
          </w:p>
        </w:tc>
        <w:tc>
          <w:tcPr>
            <w:tcW w:w="6049" w:type="dxa"/>
            <w:tcBorders>
              <w:top w:val="single" w:sz="8" w:space="0" w:color="auto"/>
              <w:left w:val="single" w:sz="8" w:space="0" w:color="auto"/>
              <w:bottom w:val="single" w:sz="8" w:space="0" w:color="auto"/>
              <w:right w:val="single" w:sz="8" w:space="0" w:color="auto"/>
            </w:tcBorders>
            <w:hideMark/>
          </w:tcPr>
          <w:p w14:paraId="4DCD717F" w14:textId="77777777" w:rsidR="00830D41" w:rsidRPr="00720AD8" w:rsidRDefault="00830D41" w:rsidP="00D93B03">
            <w:pPr>
              <w:jc w:val="center"/>
              <w:rPr>
                <w:rFonts w:asciiTheme="minorHAnsi" w:eastAsiaTheme="minorHAnsi" w:hAnsiTheme="minorHAnsi" w:cstheme="minorHAnsi"/>
                <w:b/>
                <w:sz w:val="22"/>
                <w:szCs w:val="22"/>
                <w:lang w:eastAsia="en-US"/>
              </w:rPr>
            </w:pPr>
            <w:r w:rsidRPr="00720AD8">
              <w:rPr>
                <w:rFonts w:asciiTheme="minorHAnsi" w:eastAsia="MS Mincho" w:hAnsiTheme="minorHAnsi" w:cstheme="minorHAnsi"/>
                <w:b/>
                <w:sz w:val="22"/>
                <w:szCs w:val="22"/>
              </w:rPr>
              <w:t>Maximum funding per project</w:t>
            </w:r>
            <w:r w:rsidRPr="00720AD8">
              <w:rPr>
                <w:rFonts w:asciiTheme="minorHAnsi" w:eastAsiaTheme="minorHAnsi" w:hAnsiTheme="minorHAnsi" w:cstheme="minorHAnsi"/>
                <w:b/>
                <w:sz w:val="22"/>
                <w:szCs w:val="22"/>
                <w:lang w:eastAsia="en-US"/>
              </w:rPr>
              <w:t xml:space="preserve"> </w:t>
            </w:r>
          </w:p>
        </w:tc>
      </w:tr>
      <w:tr w:rsidR="00830D41" w:rsidRPr="00720AD8" w14:paraId="1B331FC7" w14:textId="77777777" w:rsidTr="00D93B03">
        <w:trPr>
          <w:gridAfter w:val="1"/>
          <w:wAfter w:w="7" w:type="dxa"/>
          <w:trHeight w:val="399"/>
          <w:jc w:val="center"/>
        </w:trPr>
        <w:tc>
          <w:tcPr>
            <w:tcW w:w="3085" w:type="dxa"/>
            <w:tcBorders>
              <w:top w:val="single" w:sz="8" w:space="0" w:color="auto"/>
              <w:left w:val="single" w:sz="4" w:space="0" w:color="auto"/>
              <w:bottom w:val="single" w:sz="4" w:space="0" w:color="auto"/>
              <w:right w:val="single" w:sz="4" w:space="0" w:color="auto"/>
            </w:tcBorders>
            <w:vAlign w:val="center"/>
            <w:hideMark/>
          </w:tcPr>
          <w:p w14:paraId="41A5CCFA" w14:textId="77777777" w:rsidR="00830D41" w:rsidRPr="00720AD8" w:rsidRDefault="00830D41" w:rsidP="00D93B03">
            <w:pPr>
              <w:jc w:val="center"/>
              <w:rPr>
                <w:rFonts w:asciiTheme="minorHAnsi" w:eastAsiaTheme="minorHAnsi" w:hAnsiTheme="minorHAnsi" w:cstheme="minorHAnsi"/>
                <w:b/>
                <w:sz w:val="22"/>
                <w:szCs w:val="22"/>
                <w:lang w:eastAsia="en-US"/>
              </w:rPr>
            </w:pPr>
            <w:r w:rsidRPr="00720AD8">
              <w:rPr>
                <w:rFonts w:asciiTheme="minorHAnsi" w:eastAsiaTheme="minorHAnsi" w:hAnsiTheme="minorHAnsi" w:cstheme="minorHAnsi"/>
                <w:b/>
                <w:sz w:val="22"/>
                <w:szCs w:val="22"/>
                <w:lang w:eastAsia="en-US"/>
              </w:rPr>
              <w:t>3</w:t>
            </w:r>
          </w:p>
        </w:tc>
        <w:tc>
          <w:tcPr>
            <w:tcW w:w="6049" w:type="dxa"/>
            <w:tcBorders>
              <w:top w:val="single" w:sz="8" w:space="0" w:color="auto"/>
              <w:left w:val="single" w:sz="4" w:space="0" w:color="auto"/>
              <w:bottom w:val="single" w:sz="4" w:space="0" w:color="auto"/>
              <w:right w:val="single" w:sz="4" w:space="0" w:color="auto"/>
            </w:tcBorders>
            <w:vAlign w:val="center"/>
            <w:hideMark/>
          </w:tcPr>
          <w:p w14:paraId="10B56D69" w14:textId="77777777" w:rsidR="00830D41" w:rsidRPr="00720AD8" w:rsidRDefault="00830D41" w:rsidP="00D93B03">
            <w:pPr>
              <w:jc w:val="center"/>
              <w:rPr>
                <w:rFonts w:asciiTheme="minorHAnsi" w:eastAsiaTheme="minorHAnsi" w:hAnsiTheme="minorHAnsi" w:cstheme="minorHAnsi"/>
                <w:sz w:val="22"/>
                <w:szCs w:val="22"/>
                <w:lang w:eastAsia="en-US"/>
              </w:rPr>
            </w:pPr>
            <w:r w:rsidRPr="00720AD8">
              <w:rPr>
                <w:rFonts w:asciiTheme="minorHAnsi" w:eastAsiaTheme="minorHAnsi" w:hAnsiTheme="minorHAnsi" w:cstheme="minorHAnsi"/>
                <w:b/>
                <w:sz w:val="22"/>
                <w:szCs w:val="22"/>
                <w:lang w:eastAsia="en-US"/>
              </w:rPr>
              <w:t xml:space="preserve">EUR </w:t>
            </w:r>
            <w:proofErr w:type="gramStart"/>
            <w:r w:rsidRPr="00720AD8">
              <w:rPr>
                <w:rFonts w:asciiTheme="minorHAnsi" w:eastAsiaTheme="minorHAnsi" w:hAnsiTheme="minorHAnsi" w:cstheme="minorHAnsi"/>
                <w:b/>
                <w:sz w:val="22"/>
                <w:szCs w:val="22"/>
                <w:lang w:eastAsia="en-US"/>
              </w:rPr>
              <w:t>10,000.-</w:t>
            </w:r>
            <w:proofErr w:type="gramEnd"/>
            <w:r w:rsidRPr="00720AD8">
              <w:rPr>
                <w:rFonts w:asciiTheme="minorHAnsi" w:eastAsiaTheme="minorHAnsi" w:hAnsiTheme="minorHAnsi" w:cstheme="minorHAnsi"/>
                <w:sz w:val="22"/>
                <w:szCs w:val="22"/>
                <w:lang w:eastAsia="en-US"/>
              </w:rPr>
              <w:t xml:space="preserve">  (EUR </w:t>
            </w:r>
            <w:proofErr w:type="gramStart"/>
            <w:r w:rsidRPr="00720AD8">
              <w:rPr>
                <w:rFonts w:asciiTheme="minorHAnsi" w:eastAsiaTheme="minorHAnsi" w:hAnsiTheme="minorHAnsi" w:cstheme="minorHAnsi"/>
                <w:sz w:val="22"/>
                <w:szCs w:val="22"/>
                <w:lang w:eastAsia="en-US"/>
              </w:rPr>
              <w:t>5,000.-</w:t>
            </w:r>
            <w:proofErr w:type="gramEnd"/>
            <w:r w:rsidRPr="00720AD8">
              <w:rPr>
                <w:rFonts w:asciiTheme="minorHAnsi" w:eastAsiaTheme="minorHAnsi" w:hAnsiTheme="minorHAnsi" w:cstheme="minorHAnsi"/>
                <w:sz w:val="22"/>
                <w:szCs w:val="22"/>
                <w:lang w:eastAsia="en-US"/>
              </w:rPr>
              <w:t xml:space="preserve"> per year)</w:t>
            </w:r>
          </w:p>
        </w:tc>
      </w:tr>
      <w:tr w:rsidR="00830D41" w:rsidRPr="00720AD8" w14:paraId="47126D5C" w14:textId="77777777" w:rsidTr="00D93B03">
        <w:trPr>
          <w:trHeight w:val="415"/>
          <w:jc w:val="center"/>
        </w:trPr>
        <w:tc>
          <w:tcPr>
            <w:tcW w:w="3085" w:type="dxa"/>
            <w:vAlign w:val="center"/>
          </w:tcPr>
          <w:p w14:paraId="1356C57A" w14:textId="77777777" w:rsidR="00830D41" w:rsidRPr="00720AD8" w:rsidRDefault="00830D41" w:rsidP="00D93B03">
            <w:pPr>
              <w:jc w:val="center"/>
              <w:rPr>
                <w:rFonts w:asciiTheme="minorHAnsi" w:eastAsiaTheme="minorHAnsi" w:hAnsiTheme="minorHAnsi" w:cstheme="minorHAnsi"/>
                <w:b/>
                <w:sz w:val="22"/>
                <w:szCs w:val="22"/>
                <w:lang w:eastAsia="en-US"/>
              </w:rPr>
            </w:pPr>
            <w:r w:rsidRPr="00720AD8">
              <w:rPr>
                <w:rFonts w:asciiTheme="minorHAnsi" w:eastAsiaTheme="minorHAnsi" w:hAnsiTheme="minorHAnsi" w:cstheme="minorHAnsi"/>
                <w:b/>
                <w:sz w:val="22"/>
                <w:szCs w:val="22"/>
                <w:lang w:eastAsia="en-US"/>
              </w:rPr>
              <w:t>4</w:t>
            </w:r>
          </w:p>
        </w:tc>
        <w:tc>
          <w:tcPr>
            <w:tcW w:w="6056" w:type="dxa"/>
            <w:gridSpan w:val="2"/>
            <w:vAlign w:val="center"/>
          </w:tcPr>
          <w:p w14:paraId="02E284EF" w14:textId="77777777" w:rsidR="00830D41" w:rsidRPr="00720AD8" w:rsidRDefault="00830D41" w:rsidP="00D93B03">
            <w:pPr>
              <w:jc w:val="center"/>
              <w:rPr>
                <w:rFonts w:asciiTheme="minorHAnsi" w:eastAsiaTheme="minorHAnsi" w:hAnsiTheme="minorHAnsi" w:cstheme="minorHAnsi"/>
                <w:sz w:val="22"/>
                <w:szCs w:val="22"/>
                <w:lang w:eastAsia="en-US"/>
              </w:rPr>
            </w:pPr>
            <w:r w:rsidRPr="00720AD8">
              <w:rPr>
                <w:rFonts w:asciiTheme="minorHAnsi" w:eastAsiaTheme="minorHAnsi" w:hAnsiTheme="minorHAnsi" w:cstheme="minorHAnsi"/>
                <w:b/>
                <w:sz w:val="22"/>
                <w:szCs w:val="22"/>
                <w:lang w:eastAsia="en-US"/>
              </w:rPr>
              <w:t xml:space="preserve">EUR </w:t>
            </w:r>
            <w:proofErr w:type="gramStart"/>
            <w:r w:rsidRPr="00720AD8">
              <w:rPr>
                <w:rFonts w:asciiTheme="minorHAnsi" w:eastAsiaTheme="minorHAnsi" w:hAnsiTheme="minorHAnsi" w:cstheme="minorHAnsi"/>
                <w:b/>
                <w:sz w:val="22"/>
                <w:szCs w:val="22"/>
                <w:lang w:eastAsia="en-US"/>
              </w:rPr>
              <w:t>12,500.-</w:t>
            </w:r>
            <w:proofErr w:type="gramEnd"/>
            <w:r w:rsidRPr="00720AD8">
              <w:rPr>
                <w:rFonts w:asciiTheme="minorHAnsi" w:eastAsiaTheme="minorHAnsi" w:hAnsiTheme="minorHAnsi" w:cstheme="minorHAnsi"/>
                <w:sz w:val="22"/>
                <w:szCs w:val="22"/>
                <w:lang w:eastAsia="en-US"/>
              </w:rPr>
              <w:t xml:space="preserve">  (EUR </w:t>
            </w:r>
            <w:proofErr w:type="gramStart"/>
            <w:r w:rsidRPr="00720AD8">
              <w:rPr>
                <w:rFonts w:asciiTheme="minorHAnsi" w:eastAsiaTheme="minorHAnsi" w:hAnsiTheme="minorHAnsi" w:cstheme="minorHAnsi"/>
                <w:sz w:val="22"/>
                <w:szCs w:val="22"/>
                <w:lang w:eastAsia="en-US"/>
              </w:rPr>
              <w:t>6,250.-</w:t>
            </w:r>
            <w:proofErr w:type="gramEnd"/>
            <w:r w:rsidRPr="00720AD8">
              <w:rPr>
                <w:rFonts w:asciiTheme="minorHAnsi" w:eastAsiaTheme="minorHAnsi" w:hAnsiTheme="minorHAnsi" w:cstheme="minorHAnsi"/>
                <w:sz w:val="22"/>
                <w:szCs w:val="22"/>
                <w:lang w:eastAsia="en-US"/>
              </w:rPr>
              <w:t xml:space="preserve"> per year)</w:t>
            </w:r>
          </w:p>
        </w:tc>
      </w:tr>
      <w:tr w:rsidR="00830D41" w:rsidRPr="00720AD8" w14:paraId="0CE977CD" w14:textId="77777777" w:rsidTr="00D93B03">
        <w:trPr>
          <w:trHeight w:val="415"/>
          <w:jc w:val="center"/>
        </w:trPr>
        <w:tc>
          <w:tcPr>
            <w:tcW w:w="3085" w:type="dxa"/>
            <w:vAlign w:val="center"/>
          </w:tcPr>
          <w:p w14:paraId="28FA4688" w14:textId="77777777" w:rsidR="00830D41" w:rsidRPr="00720AD8" w:rsidRDefault="00830D41" w:rsidP="00D93B03">
            <w:pPr>
              <w:jc w:val="center"/>
              <w:rPr>
                <w:rFonts w:asciiTheme="minorHAnsi" w:eastAsiaTheme="minorHAnsi" w:hAnsiTheme="minorHAnsi" w:cstheme="minorHAnsi"/>
                <w:b/>
                <w:sz w:val="22"/>
                <w:szCs w:val="22"/>
                <w:lang w:eastAsia="en-US"/>
              </w:rPr>
            </w:pPr>
            <w:r w:rsidRPr="00720AD8">
              <w:rPr>
                <w:rFonts w:asciiTheme="minorHAnsi" w:eastAsiaTheme="minorHAnsi" w:hAnsiTheme="minorHAnsi" w:cstheme="minorHAnsi"/>
                <w:b/>
                <w:sz w:val="22"/>
                <w:szCs w:val="22"/>
                <w:lang w:eastAsia="en-US"/>
              </w:rPr>
              <w:t>5 and more</w:t>
            </w:r>
          </w:p>
        </w:tc>
        <w:tc>
          <w:tcPr>
            <w:tcW w:w="6056" w:type="dxa"/>
            <w:gridSpan w:val="2"/>
            <w:vAlign w:val="center"/>
          </w:tcPr>
          <w:p w14:paraId="24708D4D" w14:textId="77777777" w:rsidR="00830D41" w:rsidRPr="00720AD8" w:rsidRDefault="00830D41" w:rsidP="00D93B03">
            <w:pPr>
              <w:jc w:val="center"/>
              <w:rPr>
                <w:rFonts w:asciiTheme="minorHAnsi" w:eastAsiaTheme="minorHAnsi" w:hAnsiTheme="minorHAnsi" w:cstheme="minorHAnsi"/>
                <w:sz w:val="22"/>
                <w:szCs w:val="22"/>
                <w:lang w:eastAsia="en-US"/>
              </w:rPr>
            </w:pPr>
            <w:r w:rsidRPr="00720AD8">
              <w:rPr>
                <w:rFonts w:asciiTheme="minorHAnsi" w:eastAsiaTheme="minorHAnsi" w:hAnsiTheme="minorHAnsi" w:cstheme="minorHAnsi"/>
                <w:b/>
                <w:sz w:val="22"/>
                <w:szCs w:val="22"/>
                <w:lang w:eastAsia="en-US"/>
              </w:rPr>
              <w:t xml:space="preserve">EUR </w:t>
            </w:r>
            <w:proofErr w:type="gramStart"/>
            <w:r w:rsidRPr="00720AD8">
              <w:rPr>
                <w:rFonts w:asciiTheme="minorHAnsi" w:eastAsiaTheme="minorHAnsi" w:hAnsiTheme="minorHAnsi" w:cstheme="minorHAnsi"/>
                <w:b/>
                <w:sz w:val="22"/>
                <w:szCs w:val="22"/>
                <w:lang w:eastAsia="en-US"/>
              </w:rPr>
              <w:t>15,000.-</w:t>
            </w:r>
            <w:proofErr w:type="gramEnd"/>
            <w:r w:rsidRPr="00720AD8">
              <w:rPr>
                <w:rFonts w:asciiTheme="minorHAnsi" w:eastAsiaTheme="minorHAnsi" w:hAnsiTheme="minorHAnsi" w:cstheme="minorHAnsi"/>
                <w:sz w:val="22"/>
                <w:szCs w:val="22"/>
                <w:lang w:eastAsia="en-US"/>
              </w:rPr>
              <w:t xml:space="preserve">  (EUR </w:t>
            </w:r>
            <w:proofErr w:type="gramStart"/>
            <w:r w:rsidRPr="00720AD8">
              <w:rPr>
                <w:rFonts w:asciiTheme="minorHAnsi" w:eastAsiaTheme="minorHAnsi" w:hAnsiTheme="minorHAnsi" w:cstheme="minorHAnsi"/>
                <w:sz w:val="22"/>
                <w:szCs w:val="22"/>
                <w:lang w:eastAsia="en-US"/>
              </w:rPr>
              <w:t>7,500.-</w:t>
            </w:r>
            <w:proofErr w:type="gramEnd"/>
            <w:r w:rsidRPr="00720AD8">
              <w:rPr>
                <w:rFonts w:asciiTheme="minorHAnsi" w:eastAsiaTheme="minorHAnsi" w:hAnsiTheme="minorHAnsi" w:cstheme="minorHAnsi"/>
                <w:sz w:val="22"/>
                <w:szCs w:val="22"/>
                <w:lang w:eastAsia="en-US"/>
              </w:rPr>
              <w:t xml:space="preserve"> per year)</w:t>
            </w:r>
          </w:p>
        </w:tc>
      </w:tr>
    </w:tbl>
    <w:p w14:paraId="73A5A91E" w14:textId="77777777" w:rsidR="00830D41" w:rsidRPr="00720AD8" w:rsidRDefault="00830D41" w:rsidP="00830D41">
      <w:pPr>
        <w:jc w:val="both"/>
        <w:rPr>
          <w:rFonts w:cstheme="minorHAnsi"/>
        </w:rPr>
      </w:pPr>
    </w:p>
    <w:p w14:paraId="3555E633" w14:textId="77777777" w:rsidR="00830D41" w:rsidRPr="00720AD8" w:rsidRDefault="00830D41" w:rsidP="00830D41">
      <w:pPr>
        <w:spacing w:after="0"/>
        <w:jc w:val="both"/>
        <w:rPr>
          <w:rFonts w:eastAsia="MS Mincho" w:cstheme="minorHAnsi"/>
        </w:rPr>
      </w:pPr>
      <w:r w:rsidRPr="00720AD8">
        <w:rPr>
          <w:rFonts w:eastAsia="MS Mincho" w:cstheme="minorHAnsi"/>
        </w:rPr>
        <w:t>The funding can be calculated as follows:</w:t>
      </w:r>
    </w:p>
    <w:p w14:paraId="3B6D0792" w14:textId="77777777" w:rsidR="00830D41" w:rsidRPr="00720AD8" w:rsidRDefault="00830D41" w:rsidP="00830D41">
      <w:pPr>
        <w:pStyle w:val="ListParagraph"/>
        <w:numPr>
          <w:ilvl w:val="0"/>
          <w:numId w:val="1"/>
        </w:numPr>
        <w:spacing w:after="0" w:line="276" w:lineRule="auto"/>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xml:space="preserve">Travel expenses: Travel costs (economy class) up to max EUR </w:t>
      </w:r>
      <w:proofErr w:type="gramStart"/>
      <w:r w:rsidRPr="00720AD8">
        <w:rPr>
          <w:rFonts w:asciiTheme="minorHAnsi" w:eastAsia="MS Mincho" w:hAnsiTheme="minorHAnsi" w:cstheme="minorHAnsi"/>
          <w:sz w:val="22"/>
          <w:szCs w:val="22"/>
          <w:lang w:val="en-GB"/>
        </w:rPr>
        <w:t>500,-</w:t>
      </w:r>
      <w:proofErr w:type="gramEnd"/>
      <w:r w:rsidRPr="00720AD8">
        <w:rPr>
          <w:rFonts w:asciiTheme="minorHAnsi" w:eastAsia="MS Mincho" w:hAnsiTheme="minorHAnsi" w:cstheme="minorHAnsi"/>
          <w:sz w:val="22"/>
          <w:szCs w:val="22"/>
          <w:lang w:val="en-GB"/>
        </w:rPr>
        <w:t xml:space="preserve"> will be reimbursed based on submitted invoices.</w:t>
      </w:r>
      <w:r w:rsidRPr="00720AD8">
        <w:rPr>
          <w:rStyle w:val="FootnoteReference"/>
          <w:rFonts w:asciiTheme="minorHAnsi" w:eastAsia="MS Mincho" w:hAnsiTheme="minorHAnsi" w:cstheme="minorHAnsi"/>
          <w:sz w:val="22"/>
          <w:szCs w:val="22"/>
          <w:lang w:val="en-GB"/>
        </w:rPr>
        <w:t xml:space="preserve"> </w:t>
      </w:r>
      <w:r w:rsidRPr="00720AD8">
        <w:rPr>
          <w:rFonts w:asciiTheme="minorHAnsi" w:eastAsia="MS Mincho" w:hAnsiTheme="minorHAnsi" w:cstheme="minorHAnsi"/>
          <w:sz w:val="22"/>
          <w:szCs w:val="22"/>
          <w:lang w:val="en-GB"/>
        </w:rPr>
        <w:t>For travels up to seven hours bus and train shall be used.</w:t>
      </w:r>
    </w:p>
    <w:p w14:paraId="60C84C18" w14:textId="77777777" w:rsidR="00830D41" w:rsidRPr="00720AD8" w:rsidRDefault="00830D41" w:rsidP="00830D41">
      <w:pPr>
        <w:pStyle w:val="ListParagraph"/>
        <w:numPr>
          <w:ilvl w:val="0"/>
          <w:numId w:val="1"/>
        </w:numPr>
        <w:spacing w:after="0"/>
        <w:jc w:val="both"/>
        <w:rPr>
          <w:rFonts w:asciiTheme="minorHAnsi" w:eastAsiaTheme="minorHAnsi" w:hAnsiTheme="minorHAnsi" w:cstheme="minorHAnsi"/>
          <w:sz w:val="22"/>
          <w:szCs w:val="22"/>
          <w:lang w:val="en-GB"/>
        </w:rPr>
      </w:pPr>
      <w:r w:rsidRPr="00720AD8">
        <w:rPr>
          <w:rFonts w:asciiTheme="minorHAnsi" w:eastAsiaTheme="minorHAnsi" w:hAnsiTheme="minorHAnsi" w:cstheme="minorHAnsi"/>
          <w:sz w:val="22"/>
          <w:szCs w:val="22"/>
          <w:lang w:val="en-GB"/>
        </w:rPr>
        <w:t xml:space="preserve">Accommodation expenses shall not exceed the price of a 3-star hotel. Food expenses per person and per day in accordance with the Croatian national legislation: for Austria EUR 90.-, for Bulgaria </w:t>
      </w:r>
      <w:r w:rsidRPr="00720AD8">
        <w:rPr>
          <w:rFonts w:asciiTheme="minorHAnsi" w:eastAsiaTheme="minorHAnsi" w:hAnsiTheme="minorHAnsi" w:cstheme="minorHAnsi"/>
          <w:sz w:val="22"/>
          <w:szCs w:val="22"/>
          <w:lang w:val="en-GB"/>
        </w:rPr>
        <w:lastRenderedPageBreak/>
        <w:t>EUR 70.-, for the Czech Republic EUR 80.-, for France EUR 90.-, for Montenegro EUR 50.-, for Serbia EUR 50.-, for the Slovak Republic EUR 70.- and for Slovenia EUR 80.-.</w:t>
      </w:r>
    </w:p>
    <w:p w14:paraId="57EC00BC" w14:textId="77777777" w:rsidR="00FC3372" w:rsidRPr="00720AD8" w:rsidRDefault="00FC3372" w:rsidP="00FC3372">
      <w:pPr>
        <w:spacing w:after="0"/>
        <w:jc w:val="both"/>
        <w:rPr>
          <w:rFonts w:eastAsia="MS Mincho" w:cstheme="minorHAnsi"/>
          <w:b/>
          <w:bCs/>
        </w:rPr>
      </w:pPr>
    </w:p>
    <w:p w14:paraId="13E52396" w14:textId="77777777" w:rsidR="00FC3372" w:rsidRPr="00720AD8" w:rsidRDefault="00FC3372" w:rsidP="00FC3372">
      <w:pPr>
        <w:spacing w:after="0"/>
        <w:jc w:val="both"/>
        <w:rPr>
          <w:rFonts w:eastAsia="MS Mincho" w:cstheme="minorHAnsi"/>
          <w:b/>
          <w:bCs/>
        </w:rPr>
      </w:pPr>
      <w:r w:rsidRPr="00720AD8">
        <w:rPr>
          <w:rFonts w:eastAsia="MS Mincho" w:cstheme="minorHAnsi"/>
          <w:b/>
          <w:bCs/>
        </w:rPr>
        <w:t>CZECH REPUBLIC</w:t>
      </w:r>
      <w:r w:rsidRPr="00720AD8">
        <w:rPr>
          <w:rFonts w:cstheme="minorHAnsi"/>
          <w:b/>
          <w:bCs/>
        </w:rPr>
        <w:t>:</w:t>
      </w:r>
    </w:p>
    <w:tbl>
      <w:tblPr>
        <w:tblStyle w:val="TableGrid"/>
        <w:tblW w:w="9134" w:type="dxa"/>
        <w:jc w:val="center"/>
        <w:tblLayout w:type="fixed"/>
        <w:tblLook w:val="04A0" w:firstRow="1" w:lastRow="0" w:firstColumn="1" w:lastColumn="0" w:noHBand="0" w:noVBand="1"/>
      </w:tblPr>
      <w:tblGrid>
        <w:gridCol w:w="3083"/>
        <w:gridCol w:w="6051"/>
      </w:tblGrid>
      <w:tr w:rsidR="00583255" w:rsidRPr="00720AD8" w14:paraId="04670A6F" w14:textId="77777777" w:rsidTr="00D93B03">
        <w:trPr>
          <w:trHeight w:val="462"/>
          <w:jc w:val="center"/>
        </w:trPr>
        <w:tc>
          <w:tcPr>
            <w:tcW w:w="3083" w:type="dxa"/>
            <w:tcBorders>
              <w:top w:val="single" w:sz="8" w:space="0" w:color="auto"/>
              <w:left w:val="single" w:sz="8" w:space="0" w:color="auto"/>
              <w:bottom w:val="single" w:sz="8" w:space="0" w:color="auto"/>
              <w:right w:val="single" w:sz="8" w:space="0" w:color="auto"/>
            </w:tcBorders>
            <w:hideMark/>
          </w:tcPr>
          <w:p w14:paraId="43132617" w14:textId="77777777" w:rsidR="00583255" w:rsidRPr="00720AD8" w:rsidRDefault="00583255"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bCs/>
                <w:sz w:val="22"/>
                <w:szCs w:val="22"/>
                <w:lang w:val="en-ZA"/>
              </w:rPr>
              <w:t xml:space="preserve">Number of </w:t>
            </w:r>
            <w:r w:rsidRPr="00720AD8">
              <w:rPr>
                <w:rFonts w:asciiTheme="minorHAnsi" w:eastAsia="MS Mincho" w:hAnsiTheme="minorHAnsi" w:cstheme="minorHAnsi"/>
                <w:b/>
                <w:sz w:val="22"/>
                <w:szCs w:val="22"/>
              </w:rPr>
              <w:t>participating countries</w:t>
            </w:r>
          </w:p>
        </w:tc>
        <w:tc>
          <w:tcPr>
            <w:tcW w:w="6051" w:type="dxa"/>
            <w:tcBorders>
              <w:top w:val="single" w:sz="8" w:space="0" w:color="auto"/>
              <w:left w:val="single" w:sz="8" w:space="0" w:color="auto"/>
              <w:bottom w:val="single" w:sz="8" w:space="0" w:color="auto"/>
              <w:right w:val="single" w:sz="8" w:space="0" w:color="auto"/>
            </w:tcBorders>
            <w:hideMark/>
          </w:tcPr>
          <w:p w14:paraId="50A927C1" w14:textId="77777777" w:rsidR="00583255" w:rsidRPr="00720AD8" w:rsidRDefault="00583255"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 xml:space="preserve">Maximum funding per project  </w:t>
            </w:r>
          </w:p>
        </w:tc>
      </w:tr>
      <w:tr w:rsidR="00583255" w:rsidRPr="00720AD8" w14:paraId="42E5154F" w14:textId="77777777" w:rsidTr="00D93B03">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14:paraId="0007E659" w14:textId="77777777" w:rsidR="00583255" w:rsidRPr="00720AD8" w:rsidRDefault="00583255"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bCs/>
                <w:sz w:val="22"/>
                <w:szCs w:val="22"/>
                <w:lang w:val="en-ZA"/>
              </w:rPr>
              <w:t>3</w:t>
            </w:r>
          </w:p>
        </w:tc>
        <w:tc>
          <w:tcPr>
            <w:tcW w:w="6051" w:type="dxa"/>
            <w:tcBorders>
              <w:top w:val="single" w:sz="4" w:space="0" w:color="auto"/>
              <w:left w:val="single" w:sz="4" w:space="0" w:color="auto"/>
              <w:bottom w:val="single" w:sz="4" w:space="0" w:color="auto"/>
              <w:right w:val="single" w:sz="4" w:space="0" w:color="auto"/>
            </w:tcBorders>
            <w:vAlign w:val="center"/>
            <w:hideMark/>
          </w:tcPr>
          <w:p w14:paraId="4A1C8347" w14:textId="77777777" w:rsidR="00583255" w:rsidRPr="00720AD8" w:rsidRDefault="00583255"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bCs/>
                <w:sz w:val="22"/>
                <w:szCs w:val="22"/>
                <w:lang w:val="en-ZA"/>
              </w:rPr>
              <w:t>250 000 CZK (125 000 CZK per year)</w:t>
            </w:r>
          </w:p>
        </w:tc>
      </w:tr>
      <w:tr w:rsidR="00583255" w:rsidRPr="00720AD8" w14:paraId="3A094CB1" w14:textId="77777777" w:rsidTr="00D93B03">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14:paraId="696F48FF" w14:textId="77777777" w:rsidR="00583255" w:rsidRPr="00720AD8" w:rsidRDefault="00583255" w:rsidP="00D93B03">
            <w:pPr>
              <w:jc w:val="center"/>
              <w:rPr>
                <w:rFonts w:asciiTheme="minorHAnsi" w:eastAsia="MS Mincho" w:hAnsiTheme="minorHAnsi" w:cstheme="minorHAnsi"/>
                <w:b/>
                <w:sz w:val="22"/>
                <w:szCs w:val="22"/>
              </w:rPr>
            </w:pPr>
            <w:r w:rsidRPr="00720AD8">
              <w:rPr>
                <w:rFonts w:asciiTheme="minorHAnsi" w:eastAsia="MS Mincho" w:hAnsiTheme="minorHAnsi" w:cstheme="minorHAnsi"/>
                <w:b/>
                <w:sz w:val="22"/>
                <w:szCs w:val="22"/>
              </w:rPr>
              <w:t>4</w:t>
            </w:r>
          </w:p>
        </w:tc>
        <w:tc>
          <w:tcPr>
            <w:tcW w:w="6051" w:type="dxa"/>
            <w:tcBorders>
              <w:top w:val="single" w:sz="4" w:space="0" w:color="auto"/>
              <w:left w:val="single" w:sz="4" w:space="0" w:color="auto"/>
              <w:bottom w:val="single" w:sz="4" w:space="0" w:color="auto"/>
              <w:right w:val="single" w:sz="4" w:space="0" w:color="auto"/>
            </w:tcBorders>
            <w:vAlign w:val="center"/>
            <w:hideMark/>
          </w:tcPr>
          <w:p w14:paraId="6D503B8C" w14:textId="77777777" w:rsidR="00583255" w:rsidRPr="00720AD8" w:rsidRDefault="00583255"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bCs/>
                <w:sz w:val="22"/>
                <w:szCs w:val="22"/>
                <w:lang w:val="en-ZA"/>
              </w:rPr>
              <w:t>300 000 CZK (150 000 CZK per year)</w:t>
            </w:r>
          </w:p>
        </w:tc>
      </w:tr>
      <w:tr w:rsidR="00583255" w:rsidRPr="00720AD8" w14:paraId="5FD46851" w14:textId="77777777" w:rsidTr="00D93B03">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tcPr>
          <w:p w14:paraId="11CFEC42" w14:textId="77777777" w:rsidR="00583255" w:rsidRPr="00720AD8" w:rsidRDefault="00583255" w:rsidP="00D93B03">
            <w:pPr>
              <w:jc w:val="center"/>
              <w:rPr>
                <w:rFonts w:asciiTheme="minorHAnsi" w:eastAsia="MS Mincho" w:hAnsiTheme="minorHAnsi" w:cstheme="minorHAnsi"/>
                <w:b/>
                <w:sz w:val="22"/>
                <w:szCs w:val="22"/>
              </w:rPr>
            </w:pPr>
            <w:r w:rsidRPr="00720AD8">
              <w:rPr>
                <w:rFonts w:asciiTheme="minorHAnsi" w:eastAsia="MS Mincho" w:hAnsiTheme="minorHAnsi" w:cstheme="minorHAnsi"/>
                <w:b/>
                <w:sz w:val="22"/>
                <w:szCs w:val="22"/>
              </w:rPr>
              <w:t>5 and more</w:t>
            </w:r>
          </w:p>
        </w:tc>
        <w:tc>
          <w:tcPr>
            <w:tcW w:w="6051" w:type="dxa"/>
            <w:tcBorders>
              <w:top w:val="single" w:sz="4" w:space="0" w:color="auto"/>
              <w:left w:val="single" w:sz="4" w:space="0" w:color="auto"/>
              <w:bottom w:val="single" w:sz="4" w:space="0" w:color="auto"/>
              <w:right w:val="single" w:sz="4" w:space="0" w:color="auto"/>
            </w:tcBorders>
            <w:vAlign w:val="center"/>
          </w:tcPr>
          <w:p w14:paraId="70A75E2A" w14:textId="77777777" w:rsidR="00583255" w:rsidRPr="00720AD8" w:rsidRDefault="00583255"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bCs/>
                <w:sz w:val="22"/>
                <w:szCs w:val="22"/>
                <w:lang w:val="en-ZA"/>
              </w:rPr>
              <w:t>350 000 CZK (175 000 CZK per year)</w:t>
            </w:r>
          </w:p>
        </w:tc>
      </w:tr>
    </w:tbl>
    <w:p w14:paraId="72B2DD64" w14:textId="77777777" w:rsidR="00583255" w:rsidRPr="00720AD8" w:rsidRDefault="00583255" w:rsidP="00583255">
      <w:pPr>
        <w:spacing w:after="0"/>
        <w:jc w:val="both"/>
        <w:rPr>
          <w:rFonts w:eastAsia="MS Mincho" w:cstheme="minorHAnsi"/>
        </w:rPr>
      </w:pPr>
    </w:p>
    <w:p w14:paraId="52E429BB" w14:textId="77777777" w:rsidR="00583255" w:rsidRPr="00720AD8" w:rsidRDefault="00583255" w:rsidP="00583255">
      <w:pPr>
        <w:spacing w:after="0"/>
        <w:jc w:val="both"/>
        <w:rPr>
          <w:rFonts w:eastAsia="MS Mincho" w:cstheme="minorHAnsi"/>
        </w:rPr>
      </w:pPr>
      <w:r w:rsidRPr="00720AD8">
        <w:rPr>
          <w:rFonts w:eastAsia="MS Mincho" w:cstheme="minorHAnsi"/>
        </w:rPr>
        <w:t>The funds can be calculated as follows:</w:t>
      </w:r>
    </w:p>
    <w:p w14:paraId="1621D410" w14:textId="77777777" w:rsidR="00583255" w:rsidRPr="00720AD8" w:rsidRDefault="00583255" w:rsidP="00583255">
      <w:pPr>
        <w:pStyle w:val="ListParagraph"/>
        <w:numPr>
          <w:ilvl w:val="0"/>
          <w:numId w:val="2"/>
        </w:numPr>
        <w:spacing w:after="0" w:line="276" w:lineRule="auto"/>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Travel expenses (including the costs of travel health insurance): maximum 10 000 CZK/person - per trip for Czech researchers travelling to an abovementioned country.</w:t>
      </w:r>
    </w:p>
    <w:p w14:paraId="2AD11738" w14:textId="77777777" w:rsidR="00583255" w:rsidRPr="00720AD8" w:rsidRDefault="00583255" w:rsidP="00583255">
      <w:pPr>
        <w:pStyle w:val="ListParagraph"/>
        <w:numPr>
          <w:ilvl w:val="0"/>
          <w:numId w:val="2"/>
        </w:numPr>
        <w:spacing w:after="0" w:line="276" w:lineRule="auto"/>
        <w:jc w:val="both"/>
        <w:rPr>
          <w:rFonts w:asciiTheme="minorHAnsi" w:hAnsiTheme="minorHAnsi" w:cstheme="minorHAnsi"/>
          <w:bCs/>
          <w:sz w:val="22"/>
          <w:szCs w:val="22"/>
          <w:lang w:val="en-GB"/>
        </w:rPr>
      </w:pPr>
      <w:r w:rsidRPr="00720AD8">
        <w:rPr>
          <w:rFonts w:asciiTheme="minorHAnsi" w:eastAsia="MS Mincho" w:hAnsiTheme="minorHAnsi" w:cstheme="minorHAnsi"/>
          <w:sz w:val="22"/>
          <w:szCs w:val="22"/>
          <w:lang w:val="en-GB"/>
        </w:rPr>
        <w:t>Accommodation expenses (including food expenses</w:t>
      </w:r>
      <w:r w:rsidRPr="00720AD8">
        <w:rPr>
          <w:rFonts w:asciiTheme="minorHAnsi" w:hAnsiTheme="minorHAnsi" w:cstheme="minorHAnsi"/>
          <w:sz w:val="22"/>
          <w:szCs w:val="22"/>
          <w:lang w:val="en-GB"/>
        </w:rPr>
        <w:t xml:space="preserve"> </w:t>
      </w:r>
      <w:r w:rsidRPr="00720AD8">
        <w:rPr>
          <w:rFonts w:asciiTheme="minorHAnsi" w:eastAsia="MS Mincho" w:hAnsiTheme="minorHAnsi" w:cstheme="minorHAnsi"/>
          <w:sz w:val="22"/>
          <w:szCs w:val="22"/>
          <w:lang w:val="en-GB"/>
        </w:rPr>
        <w:t xml:space="preserve">according to the rules set by the Ministry of Finance of the Czech Republic): Austria up to EUR 150.-, Bulgaria up to EUR 120.-,Croatia up to EUR 120.-, France up to EUR 170.-, Montenegro up to EUR 120.-, Serbia up to EUR 120.-, Slovakia up to EUR 120.-, Slovenia EUR 120.- per person and per day for Czech researchers travelling to abovementioned countries for up to 14 days </w:t>
      </w:r>
      <w:r w:rsidRPr="00720AD8">
        <w:rPr>
          <w:rFonts w:asciiTheme="minorHAnsi" w:eastAsia="MS Mincho" w:hAnsiTheme="minorHAnsi" w:cstheme="minorHAnsi"/>
          <w:b/>
          <w:sz w:val="22"/>
          <w:szCs w:val="22"/>
          <w:lang w:val="en-GB"/>
        </w:rPr>
        <w:t>OR</w:t>
      </w:r>
      <w:r w:rsidRPr="00720AD8">
        <w:rPr>
          <w:rFonts w:asciiTheme="minorHAnsi" w:eastAsia="MS Mincho" w:hAnsiTheme="minorHAnsi" w:cstheme="minorHAnsi"/>
          <w:sz w:val="22"/>
          <w:szCs w:val="22"/>
          <w:lang w:val="en-GB"/>
        </w:rPr>
        <w:t xml:space="preserve"> CZK</w:t>
      </w:r>
      <w:r w:rsidRPr="00720AD8" w:rsidDel="0021070E">
        <w:rPr>
          <w:rFonts w:asciiTheme="minorHAnsi" w:eastAsia="MS Mincho" w:hAnsiTheme="minorHAnsi" w:cstheme="minorHAnsi"/>
          <w:sz w:val="22"/>
          <w:szCs w:val="22"/>
          <w:lang w:val="en-GB"/>
        </w:rPr>
        <w:t xml:space="preserve"> </w:t>
      </w:r>
      <w:r w:rsidRPr="00720AD8">
        <w:rPr>
          <w:rFonts w:asciiTheme="minorHAnsi" w:eastAsia="MS Mincho" w:hAnsiTheme="minorHAnsi" w:cstheme="minorHAnsi"/>
          <w:sz w:val="22"/>
          <w:szCs w:val="22"/>
          <w:lang w:val="en-GB"/>
        </w:rPr>
        <w:t>45 000.- per month for long-term visits between 15 days and 3 months maximum.</w:t>
      </w:r>
    </w:p>
    <w:p w14:paraId="498B0AEB" w14:textId="77777777" w:rsidR="00DF05C6" w:rsidRPr="00720AD8" w:rsidRDefault="00DF05C6" w:rsidP="00DF05C6">
      <w:pPr>
        <w:spacing w:after="0"/>
        <w:jc w:val="both"/>
        <w:rPr>
          <w:rFonts w:cstheme="minorHAnsi"/>
          <w:bCs/>
        </w:rPr>
      </w:pPr>
    </w:p>
    <w:p w14:paraId="2065425F" w14:textId="77777777" w:rsidR="002D0A6D" w:rsidRPr="00720AD8" w:rsidRDefault="002D0A6D" w:rsidP="006A2862">
      <w:pPr>
        <w:spacing w:after="0"/>
        <w:jc w:val="both"/>
        <w:rPr>
          <w:rFonts w:eastAsia="MS Mincho" w:cstheme="minorHAnsi"/>
          <w:b/>
          <w:bCs/>
        </w:rPr>
      </w:pPr>
    </w:p>
    <w:p w14:paraId="762EBB26" w14:textId="2C5A546A" w:rsidR="006A2862" w:rsidRPr="00720AD8" w:rsidRDefault="006A2862" w:rsidP="006A2862">
      <w:pPr>
        <w:spacing w:after="0"/>
        <w:jc w:val="both"/>
        <w:rPr>
          <w:rFonts w:cstheme="minorHAnsi"/>
        </w:rPr>
      </w:pPr>
      <w:r w:rsidRPr="00720AD8">
        <w:rPr>
          <w:rFonts w:eastAsia="MS Mincho" w:cstheme="minorHAnsi"/>
          <w:b/>
          <w:bCs/>
        </w:rPr>
        <w:t>FRANCE:</w:t>
      </w:r>
    </w:p>
    <w:tbl>
      <w:tblPr>
        <w:tblStyle w:val="TableGrid"/>
        <w:tblW w:w="9141" w:type="dxa"/>
        <w:jc w:val="center"/>
        <w:tblLayout w:type="fixed"/>
        <w:tblLook w:val="04A0" w:firstRow="1" w:lastRow="0" w:firstColumn="1" w:lastColumn="0" w:noHBand="0" w:noVBand="1"/>
      </w:tblPr>
      <w:tblGrid>
        <w:gridCol w:w="3085"/>
        <w:gridCol w:w="6049"/>
        <w:gridCol w:w="7"/>
      </w:tblGrid>
      <w:tr w:rsidR="00416452" w:rsidRPr="00720AD8" w14:paraId="32D06BC1" w14:textId="77777777" w:rsidTr="00D93B03">
        <w:trPr>
          <w:gridAfter w:val="1"/>
          <w:wAfter w:w="7" w:type="dxa"/>
          <w:trHeight w:val="462"/>
          <w:jc w:val="center"/>
        </w:trPr>
        <w:tc>
          <w:tcPr>
            <w:tcW w:w="3085" w:type="dxa"/>
            <w:tcBorders>
              <w:top w:val="single" w:sz="8" w:space="0" w:color="auto"/>
              <w:left w:val="single" w:sz="8" w:space="0" w:color="auto"/>
              <w:bottom w:val="single" w:sz="8" w:space="0" w:color="auto"/>
              <w:right w:val="single" w:sz="8" w:space="0" w:color="auto"/>
            </w:tcBorders>
            <w:hideMark/>
          </w:tcPr>
          <w:p w14:paraId="795D126B" w14:textId="77777777" w:rsidR="00416452" w:rsidRPr="00720AD8" w:rsidRDefault="00416452" w:rsidP="00D93B03">
            <w:pPr>
              <w:jc w:val="center"/>
              <w:rPr>
                <w:rFonts w:asciiTheme="minorHAnsi" w:eastAsiaTheme="minorHAnsi" w:hAnsiTheme="minorHAnsi" w:cstheme="minorHAnsi"/>
                <w:sz w:val="22"/>
                <w:szCs w:val="22"/>
                <w:lang w:val="fr-FR" w:eastAsia="en-US"/>
              </w:rPr>
            </w:pPr>
            <w:r w:rsidRPr="00720AD8">
              <w:rPr>
                <w:rFonts w:asciiTheme="minorHAnsi" w:eastAsia="MS Mincho" w:hAnsiTheme="minorHAnsi" w:cstheme="minorHAnsi"/>
                <w:b/>
                <w:sz w:val="22"/>
                <w:szCs w:val="22"/>
              </w:rPr>
              <w:t>Number of participating countries</w:t>
            </w:r>
          </w:p>
        </w:tc>
        <w:tc>
          <w:tcPr>
            <w:tcW w:w="6049" w:type="dxa"/>
            <w:tcBorders>
              <w:top w:val="single" w:sz="8" w:space="0" w:color="auto"/>
              <w:left w:val="single" w:sz="8" w:space="0" w:color="auto"/>
              <w:bottom w:val="single" w:sz="8" w:space="0" w:color="auto"/>
              <w:right w:val="single" w:sz="8" w:space="0" w:color="auto"/>
            </w:tcBorders>
            <w:hideMark/>
          </w:tcPr>
          <w:p w14:paraId="02989673" w14:textId="77777777" w:rsidR="00416452" w:rsidRPr="00720AD8" w:rsidRDefault="00416452" w:rsidP="00D93B03">
            <w:pPr>
              <w:jc w:val="center"/>
              <w:rPr>
                <w:rFonts w:asciiTheme="minorHAnsi" w:eastAsiaTheme="minorHAnsi" w:hAnsiTheme="minorHAnsi" w:cstheme="minorHAnsi"/>
                <w:sz w:val="22"/>
                <w:szCs w:val="22"/>
                <w:lang w:eastAsia="en-US"/>
              </w:rPr>
            </w:pPr>
            <w:r w:rsidRPr="00720AD8">
              <w:rPr>
                <w:rFonts w:asciiTheme="minorHAnsi" w:eastAsia="MS Mincho" w:hAnsiTheme="minorHAnsi" w:cstheme="minorHAnsi"/>
                <w:b/>
                <w:sz w:val="22"/>
                <w:szCs w:val="22"/>
              </w:rPr>
              <w:t>Maximum funding per project</w:t>
            </w:r>
            <w:r w:rsidRPr="00720AD8">
              <w:rPr>
                <w:rFonts w:asciiTheme="minorHAnsi" w:eastAsiaTheme="minorHAnsi" w:hAnsiTheme="minorHAnsi" w:cstheme="minorHAnsi"/>
                <w:sz w:val="22"/>
                <w:szCs w:val="22"/>
                <w:lang w:eastAsia="en-US"/>
              </w:rPr>
              <w:t xml:space="preserve"> </w:t>
            </w:r>
          </w:p>
        </w:tc>
      </w:tr>
      <w:tr w:rsidR="00416452" w:rsidRPr="00720AD8" w14:paraId="03A95A1E" w14:textId="77777777" w:rsidTr="00D93B03">
        <w:trPr>
          <w:gridAfter w:val="1"/>
          <w:wAfter w:w="7" w:type="dxa"/>
          <w:trHeight w:val="399"/>
          <w:jc w:val="center"/>
        </w:trPr>
        <w:tc>
          <w:tcPr>
            <w:tcW w:w="3085" w:type="dxa"/>
            <w:tcBorders>
              <w:top w:val="single" w:sz="8" w:space="0" w:color="auto"/>
              <w:left w:val="single" w:sz="4" w:space="0" w:color="auto"/>
              <w:bottom w:val="single" w:sz="4" w:space="0" w:color="auto"/>
              <w:right w:val="single" w:sz="4" w:space="0" w:color="auto"/>
            </w:tcBorders>
            <w:vAlign w:val="center"/>
            <w:hideMark/>
          </w:tcPr>
          <w:p w14:paraId="00C2AAE1" w14:textId="77777777" w:rsidR="00416452" w:rsidRPr="00720AD8" w:rsidRDefault="00416452" w:rsidP="00D93B03">
            <w:pPr>
              <w:jc w:val="center"/>
              <w:rPr>
                <w:rFonts w:asciiTheme="minorHAnsi" w:eastAsiaTheme="minorHAnsi" w:hAnsiTheme="minorHAnsi" w:cstheme="minorHAnsi"/>
                <w:b/>
                <w:sz w:val="22"/>
                <w:szCs w:val="22"/>
                <w:lang w:eastAsia="en-US"/>
              </w:rPr>
            </w:pPr>
            <w:r w:rsidRPr="00720AD8">
              <w:rPr>
                <w:rFonts w:asciiTheme="minorHAnsi" w:eastAsiaTheme="minorHAnsi" w:hAnsiTheme="minorHAnsi" w:cstheme="minorHAnsi"/>
                <w:b/>
                <w:sz w:val="22"/>
                <w:szCs w:val="22"/>
                <w:lang w:eastAsia="en-US"/>
              </w:rPr>
              <w:t>3</w:t>
            </w:r>
          </w:p>
        </w:tc>
        <w:tc>
          <w:tcPr>
            <w:tcW w:w="6049" w:type="dxa"/>
            <w:tcBorders>
              <w:top w:val="single" w:sz="8" w:space="0" w:color="auto"/>
              <w:left w:val="single" w:sz="4" w:space="0" w:color="auto"/>
              <w:bottom w:val="single" w:sz="4" w:space="0" w:color="auto"/>
              <w:right w:val="single" w:sz="4" w:space="0" w:color="auto"/>
            </w:tcBorders>
            <w:vAlign w:val="center"/>
            <w:hideMark/>
          </w:tcPr>
          <w:p w14:paraId="47222319" w14:textId="77777777" w:rsidR="00416452" w:rsidRPr="00720AD8" w:rsidRDefault="00416452" w:rsidP="00D93B03">
            <w:pPr>
              <w:jc w:val="center"/>
              <w:rPr>
                <w:rFonts w:asciiTheme="minorHAnsi" w:eastAsiaTheme="minorHAnsi" w:hAnsiTheme="minorHAnsi" w:cstheme="minorHAnsi"/>
                <w:b/>
                <w:sz w:val="22"/>
                <w:szCs w:val="22"/>
                <w:lang w:eastAsia="en-US"/>
              </w:rPr>
            </w:pPr>
            <w:r w:rsidRPr="00720AD8">
              <w:rPr>
                <w:rFonts w:asciiTheme="minorHAnsi" w:eastAsiaTheme="minorHAnsi" w:hAnsiTheme="minorHAnsi" w:cstheme="minorHAnsi"/>
                <w:b/>
                <w:sz w:val="22"/>
                <w:szCs w:val="22"/>
                <w:lang w:eastAsia="en-US"/>
              </w:rPr>
              <w:t xml:space="preserve">EUR </w:t>
            </w:r>
            <w:proofErr w:type="gramStart"/>
            <w:r w:rsidRPr="00720AD8">
              <w:rPr>
                <w:rFonts w:asciiTheme="minorHAnsi" w:eastAsiaTheme="minorHAnsi" w:hAnsiTheme="minorHAnsi" w:cstheme="minorHAnsi"/>
                <w:b/>
                <w:sz w:val="22"/>
                <w:szCs w:val="22"/>
                <w:lang w:eastAsia="en-US"/>
              </w:rPr>
              <w:t>10,000.-</w:t>
            </w:r>
            <w:proofErr w:type="gramEnd"/>
            <w:r w:rsidRPr="00720AD8">
              <w:rPr>
                <w:rFonts w:asciiTheme="minorHAnsi" w:eastAsiaTheme="minorHAnsi" w:hAnsiTheme="minorHAnsi" w:cstheme="minorHAnsi"/>
                <w:b/>
                <w:sz w:val="22"/>
                <w:szCs w:val="22"/>
                <w:lang w:eastAsia="en-US"/>
              </w:rPr>
              <w:t xml:space="preserve">  (EUR </w:t>
            </w:r>
            <w:proofErr w:type="gramStart"/>
            <w:r w:rsidRPr="00720AD8">
              <w:rPr>
                <w:rFonts w:asciiTheme="minorHAnsi" w:eastAsiaTheme="minorHAnsi" w:hAnsiTheme="minorHAnsi" w:cstheme="minorHAnsi"/>
                <w:b/>
                <w:sz w:val="22"/>
                <w:szCs w:val="22"/>
                <w:lang w:eastAsia="en-US"/>
              </w:rPr>
              <w:t>5,000.-</w:t>
            </w:r>
            <w:proofErr w:type="gramEnd"/>
            <w:r w:rsidRPr="00720AD8">
              <w:rPr>
                <w:rFonts w:asciiTheme="minorHAnsi" w:eastAsiaTheme="minorHAnsi" w:hAnsiTheme="minorHAnsi" w:cstheme="minorHAnsi"/>
                <w:b/>
                <w:sz w:val="22"/>
                <w:szCs w:val="22"/>
                <w:lang w:eastAsia="en-US"/>
              </w:rPr>
              <w:t xml:space="preserve"> per year)</w:t>
            </w:r>
          </w:p>
        </w:tc>
      </w:tr>
      <w:tr w:rsidR="00416452" w:rsidRPr="00720AD8" w14:paraId="4710100F" w14:textId="77777777" w:rsidTr="00D93B03">
        <w:trPr>
          <w:trHeight w:val="415"/>
          <w:jc w:val="center"/>
        </w:trPr>
        <w:tc>
          <w:tcPr>
            <w:tcW w:w="3085" w:type="dxa"/>
            <w:vAlign w:val="center"/>
          </w:tcPr>
          <w:p w14:paraId="12F2DC49" w14:textId="77777777" w:rsidR="00416452" w:rsidRPr="00720AD8" w:rsidRDefault="00416452" w:rsidP="00D93B03">
            <w:pPr>
              <w:jc w:val="center"/>
              <w:rPr>
                <w:rFonts w:asciiTheme="minorHAnsi" w:eastAsiaTheme="minorHAnsi" w:hAnsiTheme="minorHAnsi" w:cstheme="minorHAnsi"/>
                <w:b/>
                <w:sz w:val="22"/>
                <w:szCs w:val="22"/>
                <w:lang w:eastAsia="en-US"/>
              </w:rPr>
            </w:pPr>
            <w:r w:rsidRPr="00720AD8">
              <w:rPr>
                <w:rFonts w:asciiTheme="minorHAnsi" w:eastAsiaTheme="minorHAnsi" w:hAnsiTheme="minorHAnsi" w:cstheme="minorHAnsi"/>
                <w:b/>
                <w:sz w:val="22"/>
                <w:szCs w:val="22"/>
                <w:lang w:eastAsia="en-US"/>
              </w:rPr>
              <w:t>4</w:t>
            </w:r>
          </w:p>
        </w:tc>
        <w:tc>
          <w:tcPr>
            <w:tcW w:w="6056" w:type="dxa"/>
            <w:gridSpan w:val="2"/>
            <w:vAlign w:val="center"/>
          </w:tcPr>
          <w:p w14:paraId="09F99685" w14:textId="77777777" w:rsidR="00416452" w:rsidRPr="00720AD8" w:rsidRDefault="00416452" w:rsidP="00D93B03">
            <w:pPr>
              <w:jc w:val="center"/>
              <w:rPr>
                <w:rFonts w:asciiTheme="minorHAnsi" w:eastAsiaTheme="minorHAnsi" w:hAnsiTheme="minorHAnsi" w:cstheme="minorHAnsi"/>
                <w:b/>
                <w:sz w:val="22"/>
                <w:szCs w:val="22"/>
                <w:lang w:eastAsia="en-US"/>
              </w:rPr>
            </w:pPr>
            <w:r w:rsidRPr="00720AD8">
              <w:rPr>
                <w:rFonts w:asciiTheme="minorHAnsi" w:eastAsiaTheme="minorHAnsi" w:hAnsiTheme="minorHAnsi" w:cstheme="minorHAnsi"/>
                <w:b/>
                <w:sz w:val="22"/>
                <w:szCs w:val="22"/>
                <w:lang w:eastAsia="en-US"/>
              </w:rPr>
              <w:t xml:space="preserve">EUR </w:t>
            </w:r>
            <w:proofErr w:type="gramStart"/>
            <w:r w:rsidRPr="00720AD8">
              <w:rPr>
                <w:rFonts w:asciiTheme="minorHAnsi" w:eastAsiaTheme="minorHAnsi" w:hAnsiTheme="minorHAnsi" w:cstheme="minorHAnsi"/>
                <w:b/>
                <w:sz w:val="22"/>
                <w:szCs w:val="22"/>
                <w:lang w:eastAsia="en-US"/>
              </w:rPr>
              <w:t>12,500.-</w:t>
            </w:r>
            <w:proofErr w:type="gramEnd"/>
            <w:r w:rsidRPr="00720AD8">
              <w:rPr>
                <w:rFonts w:asciiTheme="minorHAnsi" w:eastAsiaTheme="minorHAnsi" w:hAnsiTheme="minorHAnsi" w:cstheme="minorHAnsi"/>
                <w:b/>
                <w:sz w:val="22"/>
                <w:szCs w:val="22"/>
                <w:lang w:eastAsia="en-US"/>
              </w:rPr>
              <w:t xml:space="preserve">  (EUR </w:t>
            </w:r>
            <w:proofErr w:type="gramStart"/>
            <w:r w:rsidRPr="00720AD8">
              <w:rPr>
                <w:rFonts w:asciiTheme="minorHAnsi" w:eastAsiaTheme="minorHAnsi" w:hAnsiTheme="minorHAnsi" w:cstheme="minorHAnsi"/>
                <w:b/>
                <w:sz w:val="22"/>
                <w:szCs w:val="22"/>
                <w:lang w:eastAsia="en-US"/>
              </w:rPr>
              <w:t>6,250.-</w:t>
            </w:r>
            <w:proofErr w:type="gramEnd"/>
            <w:r w:rsidRPr="00720AD8">
              <w:rPr>
                <w:rFonts w:asciiTheme="minorHAnsi" w:eastAsiaTheme="minorHAnsi" w:hAnsiTheme="minorHAnsi" w:cstheme="minorHAnsi"/>
                <w:b/>
                <w:sz w:val="22"/>
                <w:szCs w:val="22"/>
                <w:lang w:eastAsia="en-US"/>
              </w:rPr>
              <w:t xml:space="preserve"> per year)</w:t>
            </w:r>
          </w:p>
        </w:tc>
      </w:tr>
      <w:tr w:rsidR="00416452" w:rsidRPr="00720AD8" w14:paraId="560BA7FC" w14:textId="77777777" w:rsidTr="00D93B03">
        <w:trPr>
          <w:trHeight w:val="415"/>
          <w:jc w:val="center"/>
        </w:trPr>
        <w:tc>
          <w:tcPr>
            <w:tcW w:w="3085" w:type="dxa"/>
            <w:vAlign w:val="center"/>
          </w:tcPr>
          <w:p w14:paraId="4E44DB93" w14:textId="77777777" w:rsidR="00416452" w:rsidRPr="00720AD8" w:rsidRDefault="00416452" w:rsidP="00D93B03">
            <w:pPr>
              <w:jc w:val="center"/>
              <w:rPr>
                <w:rFonts w:asciiTheme="minorHAnsi" w:eastAsiaTheme="minorHAnsi" w:hAnsiTheme="minorHAnsi" w:cstheme="minorHAnsi"/>
                <w:b/>
                <w:sz w:val="22"/>
                <w:szCs w:val="22"/>
                <w:lang w:eastAsia="en-US"/>
              </w:rPr>
            </w:pPr>
            <w:r w:rsidRPr="00720AD8">
              <w:rPr>
                <w:rFonts w:asciiTheme="minorHAnsi" w:eastAsiaTheme="minorHAnsi" w:hAnsiTheme="minorHAnsi" w:cstheme="minorHAnsi"/>
                <w:b/>
                <w:sz w:val="22"/>
                <w:szCs w:val="22"/>
                <w:lang w:eastAsia="en-US"/>
              </w:rPr>
              <w:t>5 and more</w:t>
            </w:r>
          </w:p>
        </w:tc>
        <w:tc>
          <w:tcPr>
            <w:tcW w:w="6056" w:type="dxa"/>
            <w:gridSpan w:val="2"/>
            <w:vAlign w:val="center"/>
          </w:tcPr>
          <w:p w14:paraId="42A88539" w14:textId="77777777" w:rsidR="00416452" w:rsidRPr="00720AD8" w:rsidRDefault="00416452" w:rsidP="00D93B03">
            <w:pPr>
              <w:jc w:val="center"/>
              <w:rPr>
                <w:rFonts w:asciiTheme="minorHAnsi" w:eastAsiaTheme="minorHAnsi" w:hAnsiTheme="minorHAnsi" w:cstheme="minorHAnsi"/>
                <w:b/>
                <w:sz w:val="22"/>
                <w:szCs w:val="22"/>
                <w:lang w:eastAsia="en-US"/>
              </w:rPr>
            </w:pPr>
            <w:r w:rsidRPr="00720AD8">
              <w:rPr>
                <w:rFonts w:asciiTheme="minorHAnsi" w:eastAsiaTheme="minorHAnsi" w:hAnsiTheme="minorHAnsi" w:cstheme="minorHAnsi"/>
                <w:b/>
                <w:sz w:val="22"/>
                <w:szCs w:val="22"/>
                <w:lang w:eastAsia="en-US"/>
              </w:rPr>
              <w:t xml:space="preserve">EUR </w:t>
            </w:r>
            <w:proofErr w:type="gramStart"/>
            <w:r w:rsidRPr="00720AD8">
              <w:rPr>
                <w:rFonts w:asciiTheme="minorHAnsi" w:eastAsiaTheme="minorHAnsi" w:hAnsiTheme="minorHAnsi" w:cstheme="minorHAnsi"/>
                <w:b/>
                <w:sz w:val="22"/>
                <w:szCs w:val="22"/>
                <w:lang w:eastAsia="en-US"/>
              </w:rPr>
              <w:t>15,000.-</w:t>
            </w:r>
            <w:proofErr w:type="gramEnd"/>
            <w:r w:rsidRPr="00720AD8">
              <w:rPr>
                <w:rFonts w:asciiTheme="minorHAnsi" w:eastAsiaTheme="minorHAnsi" w:hAnsiTheme="minorHAnsi" w:cstheme="minorHAnsi"/>
                <w:b/>
                <w:sz w:val="22"/>
                <w:szCs w:val="22"/>
                <w:lang w:eastAsia="en-US"/>
              </w:rPr>
              <w:t xml:space="preserve">  (EUR </w:t>
            </w:r>
            <w:proofErr w:type="gramStart"/>
            <w:r w:rsidRPr="00720AD8">
              <w:rPr>
                <w:rFonts w:asciiTheme="minorHAnsi" w:eastAsiaTheme="minorHAnsi" w:hAnsiTheme="minorHAnsi" w:cstheme="minorHAnsi"/>
                <w:b/>
                <w:sz w:val="22"/>
                <w:szCs w:val="22"/>
                <w:lang w:eastAsia="en-US"/>
              </w:rPr>
              <w:t>7,500.-</w:t>
            </w:r>
            <w:proofErr w:type="gramEnd"/>
            <w:r w:rsidRPr="00720AD8">
              <w:rPr>
                <w:rFonts w:asciiTheme="minorHAnsi" w:eastAsiaTheme="minorHAnsi" w:hAnsiTheme="minorHAnsi" w:cstheme="minorHAnsi"/>
                <w:b/>
                <w:sz w:val="22"/>
                <w:szCs w:val="22"/>
                <w:lang w:eastAsia="en-US"/>
              </w:rPr>
              <w:t xml:space="preserve"> per year)</w:t>
            </w:r>
          </w:p>
        </w:tc>
      </w:tr>
    </w:tbl>
    <w:p w14:paraId="183844F1" w14:textId="77777777" w:rsidR="00416452" w:rsidRPr="00720AD8" w:rsidRDefault="00416452" w:rsidP="00416452">
      <w:pPr>
        <w:spacing w:after="0"/>
        <w:jc w:val="both"/>
        <w:rPr>
          <w:rFonts w:cstheme="minorHAnsi"/>
        </w:rPr>
      </w:pPr>
    </w:p>
    <w:p w14:paraId="41B99596" w14:textId="77777777" w:rsidR="00416452" w:rsidRPr="00720AD8" w:rsidRDefault="00416452" w:rsidP="00416452">
      <w:pPr>
        <w:spacing w:after="0"/>
        <w:jc w:val="both"/>
        <w:rPr>
          <w:rFonts w:cstheme="minorHAnsi"/>
        </w:rPr>
      </w:pPr>
      <w:r w:rsidRPr="00720AD8">
        <w:rPr>
          <w:rFonts w:cstheme="minorHAnsi"/>
        </w:rPr>
        <w:t>The funding will be allocated as follows:</w:t>
      </w:r>
    </w:p>
    <w:p w14:paraId="07AC72A3" w14:textId="77777777" w:rsidR="00416452" w:rsidRPr="00720AD8" w:rsidRDefault="00416452" w:rsidP="00416452">
      <w:pPr>
        <w:pStyle w:val="ListParagraph"/>
        <w:numPr>
          <w:ilvl w:val="0"/>
          <w:numId w:val="1"/>
        </w:numPr>
        <w:spacing w:after="0"/>
        <w:jc w:val="both"/>
        <w:rPr>
          <w:rFonts w:asciiTheme="minorHAnsi" w:eastAsiaTheme="minorHAnsi" w:hAnsiTheme="minorHAnsi" w:cstheme="minorHAnsi"/>
          <w:sz w:val="22"/>
          <w:szCs w:val="22"/>
          <w:lang w:val="en-GB"/>
        </w:rPr>
      </w:pPr>
      <w:r w:rsidRPr="00720AD8">
        <w:rPr>
          <w:rFonts w:asciiTheme="minorHAnsi" w:eastAsiaTheme="minorHAnsi" w:hAnsiTheme="minorHAnsi" w:cstheme="minorHAnsi"/>
          <w:sz w:val="22"/>
          <w:szCs w:val="22"/>
          <w:lang w:val="en-GB"/>
        </w:rPr>
        <w:t>Travel costs will be reimbursed for French researchers travelling to a partner country based on submitted invoices: maximum EUR 500.- per trip</w:t>
      </w:r>
    </w:p>
    <w:p w14:paraId="7DB69434" w14:textId="77777777" w:rsidR="00416452" w:rsidRPr="00720AD8" w:rsidRDefault="00416452" w:rsidP="00416452">
      <w:pPr>
        <w:pStyle w:val="ListParagraph"/>
        <w:numPr>
          <w:ilvl w:val="0"/>
          <w:numId w:val="1"/>
        </w:numPr>
        <w:spacing w:after="0"/>
        <w:jc w:val="both"/>
        <w:rPr>
          <w:rFonts w:asciiTheme="minorHAnsi" w:eastAsiaTheme="minorHAnsi" w:hAnsiTheme="minorHAnsi" w:cstheme="minorHAnsi"/>
          <w:sz w:val="22"/>
          <w:szCs w:val="22"/>
          <w:lang w:val="en-GB"/>
        </w:rPr>
      </w:pPr>
      <w:r w:rsidRPr="00720AD8">
        <w:rPr>
          <w:rFonts w:asciiTheme="minorHAnsi" w:eastAsiaTheme="minorHAnsi" w:hAnsiTheme="minorHAnsi" w:cstheme="minorHAnsi"/>
          <w:sz w:val="22"/>
          <w:szCs w:val="22"/>
          <w:lang w:val="en-GB"/>
        </w:rPr>
        <w:t xml:space="preserve">Accommodation and food expenses: EUR 125.- flat rate per person and per day for French researchers travelling to a partner country </w:t>
      </w:r>
    </w:p>
    <w:p w14:paraId="0AA66DDC" w14:textId="77777777" w:rsidR="006A2862" w:rsidRDefault="006A2862" w:rsidP="007E0300">
      <w:pPr>
        <w:spacing w:after="0"/>
        <w:jc w:val="both"/>
        <w:rPr>
          <w:rFonts w:eastAsia="MS Mincho" w:cstheme="minorHAnsi"/>
          <w:b/>
          <w:bCs/>
        </w:rPr>
      </w:pPr>
    </w:p>
    <w:p w14:paraId="73EEBDB5" w14:textId="77777777" w:rsidR="00720AD8" w:rsidRDefault="00720AD8" w:rsidP="007E0300">
      <w:pPr>
        <w:spacing w:after="0"/>
        <w:jc w:val="both"/>
        <w:rPr>
          <w:rFonts w:eastAsia="MS Mincho" w:cstheme="minorHAnsi"/>
          <w:b/>
          <w:bCs/>
        </w:rPr>
      </w:pPr>
    </w:p>
    <w:p w14:paraId="36B0C3E4" w14:textId="77777777" w:rsidR="00720AD8" w:rsidRPr="00720AD8" w:rsidRDefault="00720AD8" w:rsidP="007E0300">
      <w:pPr>
        <w:spacing w:after="0"/>
        <w:jc w:val="both"/>
        <w:rPr>
          <w:rFonts w:eastAsia="MS Mincho" w:cstheme="minorHAnsi"/>
          <w:b/>
          <w:bCs/>
        </w:rPr>
      </w:pPr>
    </w:p>
    <w:p w14:paraId="0FB2E135" w14:textId="77777777" w:rsidR="0038702A" w:rsidRPr="00720AD8" w:rsidRDefault="0038702A" w:rsidP="0038702A">
      <w:pPr>
        <w:spacing w:after="0"/>
        <w:jc w:val="both"/>
        <w:rPr>
          <w:rFonts w:eastAsia="MS Mincho" w:cstheme="minorHAnsi"/>
          <w:b/>
          <w:bCs/>
        </w:rPr>
      </w:pPr>
      <w:r w:rsidRPr="00720AD8">
        <w:rPr>
          <w:rFonts w:eastAsia="MS Mincho" w:cstheme="minorHAnsi"/>
          <w:b/>
          <w:bCs/>
        </w:rPr>
        <w:t>MONTENEGRO</w:t>
      </w:r>
      <w:r w:rsidRPr="00720AD8">
        <w:rPr>
          <w:rFonts w:cstheme="minorHAnsi"/>
          <w:b/>
          <w:bCs/>
        </w:rPr>
        <w:t>:</w:t>
      </w:r>
    </w:p>
    <w:tbl>
      <w:tblPr>
        <w:tblStyle w:val="TableGrid"/>
        <w:tblW w:w="9134" w:type="dxa"/>
        <w:jc w:val="center"/>
        <w:tblLayout w:type="fixed"/>
        <w:tblLook w:val="04A0" w:firstRow="1" w:lastRow="0" w:firstColumn="1" w:lastColumn="0" w:noHBand="0" w:noVBand="1"/>
      </w:tblPr>
      <w:tblGrid>
        <w:gridCol w:w="3083"/>
        <w:gridCol w:w="6051"/>
      </w:tblGrid>
      <w:tr w:rsidR="00416452" w:rsidRPr="00720AD8" w14:paraId="10316F3E" w14:textId="77777777" w:rsidTr="00D93B03">
        <w:trPr>
          <w:trHeight w:val="462"/>
          <w:jc w:val="center"/>
        </w:trPr>
        <w:tc>
          <w:tcPr>
            <w:tcW w:w="3083" w:type="dxa"/>
            <w:tcBorders>
              <w:top w:val="single" w:sz="8" w:space="0" w:color="auto"/>
              <w:left w:val="single" w:sz="8" w:space="0" w:color="auto"/>
              <w:bottom w:val="single" w:sz="8" w:space="0" w:color="auto"/>
              <w:right w:val="single" w:sz="8" w:space="0" w:color="auto"/>
            </w:tcBorders>
            <w:hideMark/>
          </w:tcPr>
          <w:p w14:paraId="71862FC6"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bCs/>
                <w:sz w:val="22"/>
                <w:szCs w:val="22"/>
                <w:lang w:val="en-ZA"/>
              </w:rPr>
              <w:t xml:space="preserve">Number of </w:t>
            </w:r>
            <w:r w:rsidRPr="00720AD8">
              <w:rPr>
                <w:rFonts w:asciiTheme="minorHAnsi" w:eastAsia="MS Mincho" w:hAnsiTheme="minorHAnsi" w:cstheme="minorHAnsi"/>
                <w:b/>
                <w:sz w:val="22"/>
                <w:szCs w:val="22"/>
              </w:rPr>
              <w:t>participating countries</w:t>
            </w:r>
          </w:p>
        </w:tc>
        <w:tc>
          <w:tcPr>
            <w:tcW w:w="6051" w:type="dxa"/>
            <w:tcBorders>
              <w:top w:val="single" w:sz="8" w:space="0" w:color="auto"/>
              <w:left w:val="single" w:sz="8" w:space="0" w:color="auto"/>
              <w:bottom w:val="single" w:sz="8" w:space="0" w:color="auto"/>
              <w:right w:val="single" w:sz="8" w:space="0" w:color="auto"/>
            </w:tcBorders>
            <w:hideMark/>
          </w:tcPr>
          <w:p w14:paraId="43E3AB5A"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 xml:space="preserve">Maximum funding per project  </w:t>
            </w:r>
          </w:p>
        </w:tc>
      </w:tr>
      <w:tr w:rsidR="00416452" w:rsidRPr="00720AD8" w14:paraId="01D83E3F" w14:textId="77777777" w:rsidTr="00D93B03">
        <w:trPr>
          <w:trHeight w:val="399"/>
          <w:jc w:val="center"/>
        </w:trPr>
        <w:tc>
          <w:tcPr>
            <w:tcW w:w="3083" w:type="dxa"/>
            <w:tcBorders>
              <w:top w:val="single" w:sz="8" w:space="0" w:color="auto"/>
              <w:left w:val="single" w:sz="4" w:space="0" w:color="auto"/>
              <w:bottom w:val="single" w:sz="4" w:space="0" w:color="auto"/>
              <w:right w:val="single" w:sz="4" w:space="0" w:color="auto"/>
            </w:tcBorders>
            <w:vAlign w:val="center"/>
            <w:hideMark/>
          </w:tcPr>
          <w:p w14:paraId="5385654E"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3</w:t>
            </w:r>
          </w:p>
        </w:tc>
        <w:tc>
          <w:tcPr>
            <w:tcW w:w="6051" w:type="dxa"/>
            <w:tcBorders>
              <w:top w:val="single" w:sz="8" w:space="0" w:color="auto"/>
              <w:left w:val="single" w:sz="4" w:space="0" w:color="auto"/>
              <w:bottom w:val="single" w:sz="4" w:space="0" w:color="auto"/>
              <w:right w:val="single" w:sz="4" w:space="0" w:color="auto"/>
            </w:tcBorders>
            <w:vAlign w:val="center"/>
            <w:hideMark/>
          </w:tcPr>
          <w:p w14:paraId="3F8C3BA0" w14:textId="77777777" w:rsidR="00416452" w:rsidRPr="00720AD8" w:rsidRDefault="00416452" w:rsidP="00D93B03">
            <w:pPr>
              <w:jc w:val="center"/>
              <w:rPr>
                <w:rFonts w:asciiTheme="minorHAnsi" w:eastAsia="MS Mincho" w:hAnsiTheme="minorHAnsi" w:cstheme="minorHAnsi"/>
                <w:bCs/>
                <w:sz w:val="22"/>
                <w:szCs w:val="22"/>
                <w:lang w:val="en-ZA"/>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lang w:val="sr-Latn-ME"/>
              </w:rPr>
              <w:t>10</w:t>
            </w:r>
            <w:r w:rsidRPr="00720AD8">
              <w:rPr>
                <w:rFonts w:asciiTheme="minorHAnsi" w:eastAsia="MS Mincho" w:hAnsiTheme="minorHAnsi" w:cstheme="minorHAnsi"/>
                <w:b/>
                <w:sz w:val="22"/>
                <w:szCs w:val="22"/>
              </w:rPr>
              <w:t>,000.-</w:t>
            </w:r>
            <w:proofErr w:type="gramEnd"/>
            <w:r w:rsidRPr="00720AD8">
              <w:rPr>
                <w:rFonts w:asciiTheme="minorHAnsi" w:eastAsia="MS Mincho" w:hAnsiTheme="minorHAnsi" w:cstheme="minorHAnsi"/>
                <w:sz w:val="22"/>
                <w:szCs w:val="22"/>
              </w:rPr>
              <w:t xml:space="preserve">  (EUR </w:t>
            </w:r>
            <w:proofErr w:type="gramStart"/>
            <w:r w:rsidRPr="00720AD8">
              <w:rPr>
                <w:rFonts w:asciiTheme="minorHAnsi" w:eastAsia="MS Mincho" w:hAnsiTheme="minorHAnsi" w:cstheme="minorHAnsi"/>
                <w:sz w:val="22"/>
                <w:szCs w:val="22"/>
              </w:rPr>
              <w:t>5,</w:t>
            </w:r>
            <w:r w:rsidRPr="00720AD8">
              <w:rPr>
                <w:rFonts w:asciiTheme="minorHAnsi" w:eastAsia="MS Mincho" w:hAnsiTheme="minorHAnsi" w:cstheme="minorHAnsi"/>
                <w:sz w:val="22"/>
                <w:szCs w:val="22"/>
                <w:lang w:val="sr-Latn-ME"/>
              </w:rPr>
              <w:t>0</w:t>
            </w:r>
            <w:r w:rsidRPr="00720AD8">
              <w:rPr>
                <w:rFonts w:asciiTheme="minorHAnsi" w:eastAsia="MS Mincho" w:hAnsiTheme="minorHAnsi" w:cstheme="minorHAnsi"/>
                <w:sz w:val="22"/>
                <w:szCs w:val="22"/>
              </w:rPr>
              <w:t>00.-</w:t>
            </w:r>
            <w:proofErr w:type="gramEnd"/>
            <w:r w:rsidRPr="00720AD8">
              <w:rPr>
                <w:rFonts w:asciiTheme="minorHAnsi" w:eastAsia="MS Mincho" w:hAnsiTheme="minorHAnsi" w:cstheme="minorHAnsi"/>
                <w:sz w:val="22"/>
                <w:szCs w:val="22"/>
              </w:rPr>
              <w:t xml:space="preserve"> per year)</w:t>
            </w:r>
          </w:p>
        </w:tc>
      </w:tr>
      <w:tr w:rsidR="00416452" w:rsidRPr="00720AD8" w14:paraId="4984DCA7" w14:textId="77777777" w:rsidTr="00D93B03">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hideMark/>
          </w:tcPr>
          <w:p w14:paraId="5FD8B78C"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4</w:t>
            </w:r>
          </w:p>
        </w:tc>
        <w:tc>
          <w:tcPr>
            <w:tcW w:w="6051" w:type="dxa"/>
            <w:tcBorders>
              <w:top w:val="single" w:sz="4" w:space="0" w:color="auto"/>
              <w:left w:val="single" w:sz="4" w:space="0" w:color="auto"/>
              <w:bottom w:val="single" w:sz="4" w:space="0" w:color="auto"/>
              <w:right w:val="single" w:sz="4" w:space="0" w:color="auto"/>
            </w:tcBorders>
            <w:vAlign w:val="center"/>
            <w:hideMark/>
          </w:tcPr>
          <w:p w14:paraId="18066CB3" w14:textId="77777777" w:rsidR="00416452" w:rsidRPr="00720AD8" w:rsidRDefault="00416452" w:rsidP="00D93B03">
            <w:pPr>
              <w:jc w:val="center"/>
              <w:rPr>
                <w:rFonts w:asciiTheme="minorHAnsi" w:eastAsia="MS Mincho" w:hAnsiTheme="minorHAnsi" w:cstheme="minorHAnsi"/>
                <w:bCs/>
                <w:sz w:val="22"/>
                <w:szCs w:val="22"/>
                <w:lang w:val="en-ZA"/>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lang w:val="sr-Latn-ME"/>
              </w:rPr>
              <w:t>12</w:t>
            </w:r>
            <w:r w:rsidRPr="00720AD8">
              <w:rPr>
                <w:rFonts w:asciiTheme="minorHAnsi" w:eastAsia="MS Mincho" w:hAnsiTheme="minorHAnsi" w:cstheme="minorHAnsi"/>
                <w:b/>
                <w:sz w:val="22"/>
                <w:szCs w:val="22"/>
              </w:rPr>
              <w:t>,500.-</w:t>
            </w:r>
            <w:proofErr w:type="gramEnd"/>
            <w:r w:rsidRPr="00720AD8">
              <w:rPr>
                <w:rFonts w:asciiTheme="minorHAnsi" w:eastAsia="MS Mincho" w:hAnsiTheme="minorHAnsi" w:cstheme="minorHAnsi"/>
                <w:sz w:val="22"/>
                <w:szCs w:val="22"/>
              </w:rPr>
              <w:t xml:space="preserve">  (EUR </w:t>
            </w:r>
            <w:proofErr w:type="gramStart"/>
            <w:r w:rsidRPr="00720AD8">
              <w:rPr>
                <w:rFonts w:asciiTheme="minorHAnsi" w:eastAsia="MS Mincho" w:hAnsiTheme="minorHAnsi" w:cstheme="minorHAnsi"/>
                <w:sz w:val="22"/>
                <w:szCs w:val="22"/>
                <w:lang w:val="sr-Latn-ME"/>
              </w:rPr>
              <w:t>6</w:t>
            </w:r>
            <w:r w:rsidRPr="00720AD8">
              <w:rPr>
                <w:rFonts w:asciiTheme="minorHAnsi" w:eastAsia="MS Mincho" w:hAnsiTheme="minorHAnsi" w:cstheme="minorHAnsi"/>
                <w:sz w:val="22"/>
                <w:szCs w:val="22"/>
                <w:lang w:val="sr-Cyrl-RS"/>
              </w:rPr>
              <w:t>.250</w:t>
            </w:r>
            <w:r w:rsidRPr="00720AD8">
              <w:rPr>
                <w:rFonts w:asciiTheme="minorHAnsi" w:eastAsia="MS Mincho" w:hAnsiTheme="minorHAnsi" w:cstheme="minorHAnsi"/>
                <w:sz w:val="22"/>
                <w:szCs w:val="22"/>
              </w:rPr>
              <w:t>,-</w:t>
            </w:r>
            <w:proofErr w:type="gramEnd"/>
            <w:r w:rsidRPr="00720AD8">
              <w:rPr>
                <w:rFonts w:asciiTheme="minorHAnsi" w:eastAsia="MS Mincho" w:hAnsiTheme="minorHAnsi" w:cstheme="minorHAnsi"/>
                <w:sz w:val="22"/>
                <w:szCs w:val="22"/>
              </w:rPr>
              <w:t xml:space="preserve"> per year)</w:t>
            </w:r>
          </w:p>
        </w:tc>
      </w:tr>
      <w:tr w:rsidR="00416452" w:rsidRPr="00720AD8" w14:paraId="591626E2" w14:textId="77777777" w:rsidTr="00D93B03">
        <w:trPr>
          <w:trHeight w:val="415"/>
          <w:jc w:val="center"/>
        </w:trPr>
        <w:tc>
          <w:tcPr>
            <w:tcW w:w="3083" w:type="dxa"/>
            <w:tcBorders>
              <w:top w:val="single" w:sz="4" w:space="0" w:color="auto"/>
              <w:left w:val="single" w:sz="4" w:space="0" w:color="auto"/>
              <w:bottom w:val="single" w:sz="4" w:space="0" w:color="auto"/>
              <w:right w:val="single" w:sz="4" w:space="0" w:color="auto"/>
            </w:tcBorders>
            <w:vAlign w:val="center"/>
          </w:tcPr>
          <w:p w14:paraId="0911D367" w14:textId="77777777" w:rsidR="00416452" w:rsidRPr="00720AD8" w:rsidRDefault="00416452" w:rsidP="00D93B03">
            <w:pPr>
              <w:jc w:val="center"/>
              <w:rPr>
                <w:rFonts w:asciiTheme="minorHAnsi" w:eastAsia="MS Mincho" w:hAnsiTheme="minorHAnsi" w:cstheme="minorHAnsi"/>
                <w:b/>
                <w:sz w:val="22"/>
                <w:szCs w:val="22"/>
              </w:rPr>
            </w:pPr>
            <w:r w:rsidRPr="00720AD8">
              <w:rPr>
                <w:rFonts w:asciiTheme="minorHAnsi" w:eastAsia="MS Mincho" w:hAnsiTheme="minorHAnsi" w:cstheme="minorHAnsi"/>
                <w:b/>
                <w:sz w:val="22"/>
                <w:szCs w:val="22"/>
              </w:rPr>
              <w:t>5 and more</w:t>
            </w:r>
          </w:p>
        </w:tc>
        <w:tc>
          <w:tcPr>
            <w:tcW w:w="6051" w:type="dxa"/>
            <w:tcBorders>
              <w:top w:val="single" w:sz="4" w:space="0" w:color="auto"/>
              <w:left w:val="single" w:sz="4" w:space="0" w:color="auto"/>
              <w:bottom w:val="single" w:sz="4" w:space="0" w:color="auto"/>
              <w:right w:val="single" w:sz="4" w:space="0" w:color="auto"/>
            </w:tcBorders>
            <w:vAlign w:val="center"/>
          </w:tcPr>
          <w:p w14:paraId="0BE7DD01"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rPr>
              <w:t>15,000.-</w:t>
            </w:r>
            <w:proofErr w:type="gramEnd"/>
            <w:r w:rsidRPr="00720AD8">
              <w:rPr>
                <w:rFonts w:asciiTheme="minorHAnsi" w:eastAsia="MS Mincho" w:hAnsiTheme="minorHAnsi" w:cstheme="minorHAnsi"/>
                <w:sz w:val="22"/>
                <w:szCs w:val="22"/>
              </w:rPr>
              <w:t xml:space="preserve"> (EUR </w:t>
            </w:r>
            <w:proofErr w:type="gramStart"/>
            <w:r w:rsidRPr="00720AD8">
              <w:rPr>
                <w:rFonts w:asciiTheme="minorHAnsi" w:eastAsia="MS Mincho" w:hAnsiTheme="minorHAnsi" w:cstheme="minorHAnsi"/>
                <w:sz w:val="22"/>
                <w:szCs w:val="22"/>
              </w:rPr>
              <w:t>7</w:t>
            </w:r>
            <w:r w:rsidRPr="00720AD8">
              <w:rPr>
                <w:rFonts w:asciiTheme="minorHAnsi" w:eastAsia="MS Mincho" w:hAnsiTheme="minorHAnsi" w:cstheme="minorHAnsi"/>
                <w:sz w:val="22"/>
                <w:szCs w:val="22"/>
                <w:lang w:val="sr-Cyrl-RS"/>
              </w:rPr>
              <w:t>.</w:t>
            </w:r>
            <w:r w:rsidRPr="00720AD8">
              <w:rPr>
                <w:rFonts w:asciiTheme="minorHAnsi" w:eastAsia="MS Mincho" w:hAnsiTheme="minorHAnsi" w:cstheme="minorHAnsi"/>
                <w:sz w:val="22"/>
                <w:szCs w:val="22"/>
                <w:lang w:val="en-US"/>
              </w:rPr>
              <w:t>5</w:t>
            </w:r>
            <w:r w:rsidRPr="00720AD8">
              <w:rPr>
                <w:rFonts w:asciiTheme="minorHAnsi" w:eastAsia="MS Mincho" w:hAnsiTheme="minorHAnsi" w:cstheme="minorHAnsi"/>
                <w:sz w:val="22"/>
                <w:szCs w:val="22"/>
                <w:lang w:val="sr-Cyrl-RS"/>
              </w:rPr>
              <w:t>00</w:t>
            </w:r>
            <w:r w:rsidRPr="00720AD8">
              <w:rPr>
                <w:rFonts w:asciiTheme="minorHAnsi" w:eastAsia="MS Mincho" w:hAnsiTheme="minorHAnsi" w:cstheme="minorHAnsi"/>
                <w:sz w:val="22"/>
                <w:szCs w:val="22"/>
              </w:rPr>
              <w:t>,-</w:t>
            </w:r>
            <w:proofErr w:type="gramEnd"/>
            <w:r w:rsidRPr="00720AD8">
              <w:rPr>
                <w:rFonts w:asciiTheme="minorHAnsi" w:eastAsia="MS Mincho" w:hAnsiTheme="minorHAnsi" w:cstheme="minorHAnsi"/>
                <w:sz w:val="22"/>
                <w:szCs w:val="22"/>
              </w:rPr>
              <w:t xml:space="preserve"> per year)</w:t>
            </w:r>
          </w:p>
        </w:tc>
      </w:tr>
    </w:tbl>
    <w:p w14:paraId="41DE9CCB" w14:textId="77777777" w:rsidR="00416452" w:rsidRPr="00720AD8" w:rsidRDefault="00416452" w:rsidP="00416452">
      <w:pPr>
        <w:spacing w:after="0"/>
        <w:jc w:val="both"/>
        <w:rPr>
          <w:rFonts w:eastAsia="MS Mincho" w:cstheme="minorHAnsi"/>
        </w:rPr>
      </w:pPr>
    </w:p>
    <w:p w14:paraId="1431F8C8" w14:textId="77777777" w:rsidR="00416452" w:rsidRPr="00720AD8" w:rsidRDefault="00416452" w:rsidP="00416452">
      <w:pPr>
        <w:spacing w:after="0"/>
        <w:jc w:val="both"/>
        <w:rPr>
          <w:rFonts w:eastAsia="MS Mincho" w:cstheme="minorHAnsi"/>
        </w:rPr>
      </w:pPr>
      <w:r w:rsidRPr="00720AD8">
        <w:rPr>
          <w:rFonts w:eastAsia="MS Mincho" w:cstheme="minorHAnsi"/>
        </w:rPr>
        <w:lastRenderedPageBreak/>
        <w:t>The funds can be allocated as follows:</w:t>
      </w:r>
    </w:p>
    <w:p w14:paraId="5C21CCBF" w14:textId="77777777" w:rsidR="00416452" w:rsidRPr="00720AD8" w:rsidRDefault="00416452" w:rsidP="00416452">
      <w:pPr>
        <w:pStyle w:val="ListParagraph"/>
        <w:numPr>
          <w:ilvl w:val="0"/>
          <w:numId w:val="1"/>
        </w:numPr>
        <w:spacing w:after="0"/>
        <w:jc w:val="both"/>
        <w:rPr>
          <w:rFonts w:asciiTheme="minorHAnsi" w:eastAsia="MS Mincho" w:hAnsiTheme="minorHAnsi" w:cstheme="minorHAnsi"/>
          <w:sz w:val="22"/>
          <w:szCs w:val="22"/>
          <w:lang w:val="en-GB"/>
        </w:rPr>
      </w:pPr>
      <w:r w:rsidRPr="00720AD8">
        <w:rPr>
          <w:rFonts w:asciiTheme="minorHAnsi" w:eastAsia="MS Mincho" w:hAnsiTheme="minorHAnsi" w:cstheme="minorHAnsi"/>
          <w:b/>
          <w:sz w:val="22"/>
          <w:szCs w:val="22"/>
          <w:lang w:val="en-GB"/>
        </w:rPr>
        <w:t>Travel expenses</w:t>
      </w:r>
      <w:r w:rsidRPr="00720AD8">
        <w:rPr>
          <w:rFonts w:asciiTheme="minorHAnsi" w:eastAsia="MS Mincho" w:hAnsiTheme="minorHAnsi" w:cstheme="minorHAnsi"/>
          <w:sz w:val="22"/>
          <w:szCs w:val="22"/>
          <w:lang w:val="en-GB"/>
        </w:rPr>
        <w:t>, reimbursed in accordance with real market prices and based on submitted invoices. Eligible travel costs include:</w:t>
      </w:r>
    </w:p>
    <w:p w14:paraId="17B8AF27" w14:textId="77777777" w:rsidR="00416452" w:rsidRPr="00720AD8" w:rsidRDefault="00416452" w:rsidP="00416452">
      <w:pPr>
        <w:pStyle w:val="ListParagraph"/>
        <w:spacing w:after="0"/>
        <w:ind w:left="36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air travel between the seats of the partner institutions (economy class);</w:t>
      </w:r>
    </w:p>
    <w:p w14:paraId="232436FF" w14:textId="77777777" w:rsidR="00416452" w:rsidRPr="00720AD8" w:rsidRDefault="00416452" w:rsidP="00416452">
      <w:pPr>
        <w:pStyle w:val="ListParagraph"/>
        <w:spacing w:after="0"/>
        <w:ind w:left="36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local transport directly related to arrival at and departure from the mobility destination (transfer from the airport to the place of accommodation and return). Taxi transfer costs may be considered eligible only with adequate justification (e.g. when public transport is not available or when transfers take place between 22:00 and 07:00);</w:t>
      </w:r>
    </w:p>
    <w:p w14:paraId="3F5EA795" w14:textId="77777777" w:rsidR="00416452" w:rsidRPr="00720AD8" w:rsidRDefault="00416452" w:rsidP="00416452">
      <w:pPr>
        <w:pStyle w:val="ListParagraph"/>
        <w:spacing w:after="0" w:line="276" w:lineRule="auto"/>
        <w:ind w:left="36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xml:space="preserve">- travel by private car may be accepted if it proves to be more economical. In this case, travel costs shall be calculated at 25% of the fuel price per litre per kilometre travelled, up to a maximum distance of 1,000 km. </w:t>
      </w:r>
    </w:p>
    <w:p w14:paraId="2D4FDBE4" w14:textId="77777777" w:rsidR="00416452" w:rsidRPr="00720AD8" w:rsidRDefault="00416452" w:rsidP="00416452">
      <w:pPr>
        <w:pStyle w:val="ListParagraph"/>
        <w:spacing w:after="0" w:line="276" w:lineRule="auto"/>
        <w:ind w:left="36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Rent-a-car costs are not eligible.</w:t>
      </w:r>
    </w:p>
    <w:p w14:paraId="6BB38EB8" w14:textId="77777777" w:rsidR="00416452" w:rsidRPr="00720AD8" w:rsidRDefault="00416452" w:rsidP="00416452">
      <w:pPr>
        <w:pStyle w:val="ListParagraph"/>
        <w:numPr>
          <w:ilvl w:val="0"/>
          <w:numId w:val="1"/>
        </w:numPr>
        <w:spacing w:after="0"/>
        <w:jc w:val="both"/>
        <w:rPr>
          <w:rFonts w:asciiTheme="minorHAnsi" w:eastAsia="MS Mincho" w:hAnsiTheme="minorHAnsi" w:cstheme="minorHAnsi"/>
          <w:b/>
          <w:sz w:val="22"/>
          <w:szCs w:val="22"/>
          <w:lang w:val="en-GB"/>
        </w:rPr>
      </w:pPr>
      <w:r w:rsidRPr="00720AD8">
        <w:rPr>
          <w:rFonts w:asciiTheme="minorHAnsi" w:eastAsia="MS Mincho" w:hAnsiTheme="minorHAnsi" w:cstheme="minorHAnsi"/>
          <w:b/>
          <w:sz w:val="22"/>
          <w:szCs w:val="22"/>
          <w:lang w:val="en-GB"/>
        </w:rPr>
        <w:t xml:space="preserve">Accommodation expenses: </w:t>
      </w:r>
      <w:r w:rsidRPr="00720AD8">
        <w:rPr>
          <w:rFonts w:asciiTheme="minorHAnsi" w:eastAsia="MS Mincho" w:hAnsiTheme="minorHAnsi" w:cstheme="minorHAnsi"/>
          <w:sz w:val="22"/>
          <w:szCs w:val="22"/>
          <w:lang w:val="en-GB"/>
        </w:rPr>
        <w:t xml:space="preserve">up to </w:t>
      </w:r>
      <w:r w:rsidRPr="00720AD8">
        <w:rPr>
          <w:rFonts w:asciiTheme="minorHAnsi" w:eastAsia="MS Mincho" w:hAnsiTheme="minorHAnsi" w:cstheme="minorHAnsi"/>
          <w:b/>
          <w:sz w:val="22"/>
          <w:szCs w:val="22"/>
          <w:lang w:val="en-GB"/>
        </w:rPr>
        <w:t xml:space="preserve">EUR </w:t>
      </w:r>
      <w:proofErr w:type="gramStart"/>
      <w:r w:rsidRPr="00720AD8">
        <w:rPr>
          <w:rFonts w:asciiTheme="minorHAnsi" w:eastAsia="MS Mincho" w:hAnsiTheme="minorHAnsi" w:cstheme="minorHAnsi"/>
          <w:b/>
          <w:sz w:val="22"/>
          <w:szCs w:val="22"/>
          <w:lang w:val="en-GB"/>
        </w:rPr>
        <w:t>100,-</w:t>
      </w:r>
      <w:proofErr w:type="gramEnd"/>
      <w:r w:rsidRPr="00720AD8">
        <w:rPr>
          <w:rFonts w:asciiTheme="minorHAnsi" w:eastAsia="MS Mincho" w:hAnsiTheme="minorHAnsi" w:cstheme="minorHAnsi"/>
          <w:sz w:val="22"/>
          <w:szCs w:val="22"/>
          <w:lang w:val="en-GB"/>
        </w:rPr>
        <w:t xml:space="preserve"> per night, applying the principles of cost-effectiveness and justification of expenditure. For longer stays, accommodation costs may be financed for up to 15 days per month of stay, regardless of the total duration of the stay.</w:t>
      </w:r>
    </w:p>
    <w:p w14:paraId="62772154" w14:textId="77777777" w:rsidR="00416452" w:rsidRPr="00720AD8" w:rsidRDefault="00416452" w:rsidP="00416452">
      <w:pPr>
        <w:pStyle w:val="ListParagraph"/>
        <w:numPr>
          <w:ilvl w:val="0"/>
          <w:numId w:val="1"/>
        </w:numPr>
        <w:spacing w:after="0"/>
        <w:jc w:val="both"/>
        <w:rPr>
          <w:rFonts w:asciiTheme="minorHAnsi" w:eastAsia="MS Mincho" w:hAnsiTheme="minorHAnsi" w:cstheme="minorHAnsi"/>
          <w:b/>
          <w:sz w:val="22"/>
          <w:szCs w:val="22"/>
          <w:lang w:val="en-GB"/>
        </w:rPr>
      </w:pPr>
      <w:r w:rsidRPr="00720AD8">
        <w:rPr>
          <w:rFonts w:asciiTheme="minorHAnsi" w:eastAsia="MS Mincho" w:hAnsiTheme="minorHAnsi" w:cstheme="minorHAnsi"/>
          <w:b/>
          <w:sz w:val="22"/>
          <w:szCs w:val="22"/>
          <w:lang w:val="en-GB"/>
        </w:rPr>
        <w:t xml:space="preserve">Daily allowances (per diem): </w:t>
      </w:r>
      <w:r w:rsidRPr="00720AD8">
        <w:rPr>
          <w:rFonts w:asciiTheme="minorHAnsi" w:eastAsia="MS Mincho" w:hAnsiTheme="minorHAnsi" w:cstheme="minorHAnsi"/>
          <w:sz w:val="22"/>
          <w:szCs w:val="22"/>
          <w:lang w:val="en-GB"/>
        </w:rPr>
        <w:t>calculated in accordance with the applicable national Regulation on Reimbursement of Expenses for Employees in the Public Sector. For longer research stays, per diem allowances may be financed for up to 15 days per month of stay, regardless of the total duration of the researcher’s stay abroad.</w:t>
      </w:r>
    </w:p>
    <w:p w14:paraId="0F46705B" w14:textId="77777777" w:rsidR="00416452" w:rsidRPr="00720AD8" w:rsidRDefault="00416452" w:rsidP="00416452">
      <w:pPr>
        <w:pStyle w:val="ListParagraph"/>
        <w:numPr>
          <w:ilvl w:val="0"/>
          <w:numId w:val="1"/>
        </w:numPr>
        <w:spacing w:after="0"/>
        <w:jc w:val="both"/>
        <w:rPr>
          <w:rFonts w:asciiTheme="minorHAnsi" w:eastAsia="MS Mincho" w:hAnsiTheme="minorHAnsi" w:cstheme="minorHAnsi"/>
          <w:b/>
          <w:sz w:val="22"/>
          <w:szCs w:val="22"/>
          <w:lang w:val="en-GB"/>
        </w:rPr>
      </w:pPr>
      <w:r w:rsidRPr="00720AD8">
        <w:rPr>
          <w:rFonts w:asciiTheme="minorHAnsi" w:eastAsia="MS Mincho" w:hAnsiTheme="minorHAnsi" w:cstheme="minorHAnsi"/>
          <w:b/>
          <w:bCs/>
          <w:sz w:val="22"/>
          <w:szCs w:val="22"/>
          <w:lang w:val="en-US"/>
        </w:rPr>
        <w:t xml:space="preserve">Optional costs of materials </w:t>
      </w:r>
      <w:r w:rsidRPr="00720AD8">
        <w:rPr>
          <w:rFonts w:asciiTheme="minorHAnsi" w:eastAsia="MS Mincho" w:hAnsiTheme="minorHAnsi" w:cstheme="minorHAnsi"/>
          <w:bCs/>
          <w:sz w:val="22"/>
          <w:szCs w:val="22"/>
          <w:lang w:val="en-US"/>
        </w:rPr>
        <w:t>necessary for the implementation of project activities</w:t>
      </w:r>
      <w:r w:rsidRPr="00720AD8">
        <w:rPr>
          <w:rFonts w:asciiTheme="minorHAnsi" w:eastAsia="MS Mincho" w:hAnsiTheme="minorHAnsi" w:cstheme="minorHAnsi"/>
          <w:sz w:val="22"/>
          <w:szCs w:val="22"/>
          <w:lang w:val="en-US"/>
        </w:rPr>
        <w:t xml:space="preserve">: up to </w:t>
      </w:r>
      <w:r w:rsidRPr="00720AD8">
        <w:rPr>
          <w:rFonts w:asciiTheme="minorHAnsi" w:eastAsia="MS Mincho" w:hAnsiTheme="minorHAnsi" w:cstheme="minorHAnsi"/>
          <w:bCs/>
          <w:sz w:val="22"/>
          <w:szCs w:val="22"/>
          <w:lang w:val="en-US"/>
        </w:rPr>
        <w:t>20% of the total project budget</w:t>
      </w:r>
      <w:r w:rsidRPr="00720AD8">
        <w:rPr>
          <w:rFonts w:asciiTheme="minorHAnsi" w:eastAsia="MS Mincho" w:hAnsiTheme="minorHAnsi" w:cstheme="minorHAnsi"/>
          <w:sz w:val="22"/>
          <w:szCs w:val="22"/>
          <w:lang w:val="en-US"/>
        </w:rPr>
        <w:t xml:space="preserve">, subject to prior consultation with and approval by the Ministry. Eligible costs include research and laboratory consumables (e.g. chemicals, reagents), scientific literature, publications, database </w:t>
      </w:r>
      <w:proofErr w:type="spellStart"/>
      <w:r w:rsidRPr="00720AD8">
        <w:rPr>
          <w:rFonts w:asciiTheme="minorHAnsi" w:eastAsia="MS Mincho" w:hAnsiTheme="minorHAnsi" w:cstheme="minorHAnsi"/>
          <w:sz w:val="22"/>
          <w:szCs w:val="22"/>
          <w:lang w:val="en-US"/>
        </w:rPr>
        <w:t>licences</w:t>
      </w:r>
      <w:proofErr w:type="spellEnd"/>
      <w:r w:rsidRPr="00720AD8">
        <w:rPr>
          <w:rFonts w:asciiTheme="minorHAnsi" w:eastAsia="MS Mincho" w:hAnsiTheme="minorHAnsi" w:cstheme="minorHAnsi"/>
          <w:sz w:val="22"/>
          <w:szCs w:val="22"/>
          <w:lang w:val="en-US"/>
        </w:rPr>
        <w:t xml:space="preserve"> and similar items. General-purpose equipment (e.g. computers, phones, cameras), office supplies and services not directly related to research activities are </w:t>
      </w:r>
      <w:r w:rsidRPr="00720AD8">
        <w:rPr>
          <w:rFonts w:asciiTheme="minorHAnsi" w:eastAsia="MS Mincho" w:hAnsiTheme="minorHAnsi" w:cstheme="minorHAnsi"/>
          <w:bCs/>
          <w:sz w:val="22"/>
          <w:szCs w:val="22"/>
          <w:lang w:val="en-US"/>
        </w:rPr>
        <w:t>not eligible</w:t>
      </w:r>
      <w:r w:rsidRPr="00720AD8">
        <w:rPr>
          <w:rFonts w:asciiTheme="minorHAnsi" w:eastAsia="MS Mincho" w:hAnsiTheme="minorHAnsi" w:cstheme="minorHAnsi"/>
          <w:sz w:val="22"/>
          <w:szCs w:val="22"/>
          <w:lang w:val="en-US"/>
        </w:rPr>
        <w:t>.</w:t>
      </w:r>
    </w:p>
    <w:p w14:paraId="5862FFD5" w14:textId="77777777" w:rsidR="00FC3372" w:rsidRPr="00720AD8" w:rsidRDefault="00FC3372" w:rsidP="007E0300">
      <w:pPr>
        <w:spacing w:after="0"/>
        <w:jc w:val="both"/>
        <w:rPr>
          <w:rFonts w:eastAsia="MS Mincho" w:cstheme="minorHAnsi"/>
          <w:b/>
          <w:bCs/>
        </w:rPr>
      </w:pPr>
    </w:p>
    <w:p w14:paraId="5E5749B6" w14:textId="77777777" w:rsidR="00FC3372" w:rsidRPr="00720AD8" w:rsidRDefault="00FC3372" w:rsidP="007E0300">
      <w:pPr>
        <w:spacing w:after="0"/>
        <w:jc w:val="both"/>
        <w:rPr>
          <w:rFonts w:eastAsia="MS Mincho" w:cstheme="minorHAnsi"/>
          <w:b/>
          <w:bCs/>
        </w:rPr>
      </w:pPr>
    </w:p>
    <w:p w14:paraId="487B51D2" w14:textId="77777777" w:rsidR="007E0300" w:rsidRPr="00720AD8" w:rsidRDefault="007E0300" w:rsidP="007E0300">
      <w:pPr>
        <w:spacing w:after="0"/>
        <w:jc w:val="both"/>
        <w:rPr>
          <w:rFonts w:eastAsia="MS Mincho" w:cstheme="minorHAnsi"/>
          <w:b/>
          <w:bCs/>
        </w:rPr>
      </w:pPr>
      <w:r w:rsidRPr="00720AD8">
        <w:rPr>
          <w:rFonts w:eastAsia="MS Mincho" w:cstheme="minorHAnsi"/>
          <w:b/>
          <w:bCs/>
        </w:rPr>
        <w:t>REPUBLIC OF SERBIA</w:t>
      </w:r>
      <w:r w:rsidRPr="00720AD8">
        <w:rPr>
          <w:rFonts w:cstheme="minorHAnsi"/>
          <w:b/>
          <w:bCs/>
        </w:rPr>
        <w:t>:</w:t>
      </w:r>
    </w:p>
    <w:tbl>
      <w:tblPr>
        <w:tblStyle w:val="TableGrid"/>
        <w:tblW w:w="9266" w:type="dxa"/>
        <w:jc w:val="center"/>
        <w:tblLayout w:type="fixed"/>
        <w:tblLook w:val="04A0" w:firstRow="1" w:lastRow="0" w:firstColumn="1" w:lastColumn="0" w:noHBand="0" w:noVBand="1"/>
      </w:tblPr>
      <w:tblGrid>
        <w:gridCol w:w="3215"/>
        <w:gridCol w:w="6051"/>
      </w:tblGrid>
      <w:tr w:rsidR="00416452" w:rsidRPr="00720AD8" w14:paraId="2EA12F3E" w14:textId="77777777" w:rsidTr="00D93B03">
        <w:trPr>
          <w:trHeight w:val="462"/>
          <w:jc w:val="center"/>
        </w:trPr>
        <w:tc>
          <w:tcPr>
            <w:tcW w:w="3215" w:type="dxa"/>
            <w:tcBorders>
              <w:top w:val="single" w:sz="8" w:space="0" w:color="auto"/>
              <w:left w:val="single" w:sz="8" w:space="0" w:color="auto"/>
              <w:bottom w:val="single" w:sz="8" w:space="0" w:color="auto"/>
              <w:right w:val="single" w:sz="8" w:space="0" w:color="auto"/>
            </w:tcBorders>
            <w:hideMark/>
          </w:tcPr>
          <w:p w14:paraId="3A8FAFE8"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bCs/>
                <w:sz w:val="22"/>
                <w:szCs w:val="22"/>
                <w:lang w:val="en-ZA"/>
              </w:rPr>
              <w:t xml:space="preserve">Number of </w:t>
            </w:r>
            <w:r w:rsidRPr="00720AD8">
              <w:rPr>
                <w:rFonts w:asciiTheme="minorHAnsi" w:eastAsia="MS Mincho" w:hAnsiTheme="minorHAnsi" w:cstheme="minorHAnsi"/>
                <w:b/>
                <w:sz w:val="22"/>
                <w:szCs w:val="22"/>
              </w:rPr>
              <w:t>participating countries</w:t>
            </w:r>
          </w:p>
        </w:tc>
        <w:tc>
          <w:tcPr>
            <w:tcW w:w="6051" w:type="dxa"/>
            <w:tcBorders>
              <w:top w:val="single" w:sz="8" w:space="0" w:color="auto"/>
              <w:left w:val="single" w:sz="8" w:space="0" w:color="auto"/>
              <w:bottom w:val="single" w:sz="8" w:space="0" w:color="auto"/>
              <w:right w:val="single" w:sz="8" w:space="0" w:color="auto"/>
            </w:tcBorders>
            <w:hideMark/>
          </w:tcPr>
          <w:p w14:paraId="355C3D1C"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 xml:space="preserve">Maximum funding per project  </w:t>
            </w:r>
          </w:p>
        </w:tc>
      </w:tr>
      <w:tr w:rsidR="00416452" w:rsidRPr="00720AD8" w14:paraId="08427D0D" w14:textId="77777777" w:rsidTr="00D93B03">
        <w:trPr>
          <w:trHeight w:val="399"/>
          <w:jc w:val="center"/>
        </w:trPr>
        <w:tc>
          <w:tcPr>
            <w:tcW w:w="3215" w:type="dxa"/>
            <w:tcBorders>
              <w:top w:val="single" w:sz="8" w:space="0" w:color="auto"/>
              <w:left w:val="single" w:sz="4" w:space="0" w:color="auto"/>
              <w:bottom w:val="single" w:sz="4" w:space="0" w:color="auto"/>
              <w:right w:val="single" w:sz="4" w:space="0" w:color="auto"/>
            </w:tcBorders>
            <w:vAlign w:val="center"/>
            <w:hideMark/>
          </w:tcPr>
          <w:p w14:paraId="789E2FB7"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3</w:t>
            </w:r>
          </w:p>
        </w:tc>
        <w:tc>
          <w:tcPr>
            <w:tcW w:w="6051" w:type="dxa"/>
            <w:tcBorders>
              <w:top w:val="single" w:sz="8" w:space="0" w:color="auto"/>
              <w:left w:val="single" w:sz="4" w:space="0" w:color="auto"/>
              <w:bottom w:val="single" w:sz="4" w:space="0" w:color="auto"/>
              <w:right w:val="single" w:sz="4" w:space="0" w:color="auto"/>
            </w:tcBorders>
            <w:vAlign w:val="center"/>
            <w:hideMark/>
          </w:tcPr>
          <w:p w14:paraId="679989A5"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840.000 RSD- (420.000 RSD- per year)</w:t>
            </w:r>
          </w:p>
        </w:tc>
      </w:tr>
      <w:tr w:rsidR="00416452" w:rsidRPr="00720AD8" w14:paraId="1DF4D9B9" w14:textId="77777777" w:rsidTr="00D93B03">
        <w:trPr>
          <w:trHeight w:val="415"/>
          <w:jc w:val="center"/>
        </w:trPr>
        <w:tc>
          <w:tcPr>
            <w:tcW w:w="3215" w:type="dxa"/>
            <w:tcBorders>
              <w:top w:val="single" w:sz="4" w:space="0" w:color="auto"/>
              <w:left w:val="single" w:sz="4" w:space="0" w:color="auto"/>
              <w:bottom w:val="single" w:sz="4" w:space="0" w:color="auto"/>
              <w:right w:val="single" w:sz="4" w:space="0" w:color="auto"/>
            </w:tcBorders>
            <w:vAlign w:val="center"/>
            <w:hideMark/>
          </w:tcPr>
          <w:p w14:paraId="79C403BB"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4</w:t>
            </w:r>
          </w:p>
        </w:tc>
        <w:tc>
          <w:tcPr>
            <w:tcW w:w="6051" w:type="dxa"/>
            <w:tcBorders>
              <w:top w:val="single" w:sz="4" w:space="0" w:color="auto"/>
              <w:left w:val="single" w:sz="4" w:space="0" w:color="auto"/>
              <w:bottom w:val="single" w:sz="4" w:space="0" w:color="auto"/>
              <w:right w:val="single" w:sz="4" w:space="0" w:color="auto"/>
            </w:tcBorders>
            <w:vAlign w:val="center"/>
            <w:hideMark/>
          </w:tcPr>
          <w:p w14:paraId="6FD01CFC"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1.020.000 RSD (520.000 RSD- per year)</w:t>
            </w:r>
          </w:p>
        </w:tc>
      </w:tr>
      <w:tr w:rsidR="00416452" w:rsidRPr="00720AD8" w14:paraId="072638A2" w14:textId="77777777" w:rsidTr="00D93B03">
        <w:trPr>
          <w:trHeight w:val="415"/>
          <w:jc w:val="center"/>
        </w:trPr>
        <w:tc>
          <w:tcPr>
            <w:tcW w:w="3215" w:type="dxa"/>
            <w:tcBorders>
              <w:top w:val="single" w:sz="4" w:space="0" w:color="auto"/>
              <w:left w:val="single" w:sz="4" w:space="0" w:color="auto"/>
              <w:bottom w:val="single" w:sz="4" w:space="0" w:color="auto"/>
              <w:right w:val="single" w:sz="4" w:space="0" w:color="auto"/>
            </w:tcBorders>
            <w:vAlign w:val="center"/>
          </w:tcPr>
          <w:p w14:paraId="55515085" w14:textId="77777777" w:rsidR="00416452" w:rsidRPr="00720AD8" w:rsidRDefault="00416452" w:rsidP="00D93B03">
            <w:pPr>
              <w:jc w:val="center"/>
              <w:rPr>
                <w:rFonts w:asciiTheme="minorHAnsi" w:eastAsia="MS Mincho" w:hAnsiTheme="minorHAnsi" w:cstheme="minorHAnsi"/>
                <w:b/>
                <w:sz w:val="22"/>
                <w:szCs w:val="22"/>
              </w:rPr>
            </w:pPr>
            <w:r w:rsidRPr="00720AD8">
              <w:rPr>
                <w:rFonts w:asciiTheme="minorHAnsi" w:eastAsia="MS Mincho" w:hAnsiTheme="minorHAnsi" w:cstheme="minorHAnsi"/>
                <w:b/>
                <w:sz w:val="22"/>
                <w:szCs w:val="22"/>
              </w:rPr>
              <w:t>5 and more</w:t>
            </w:r>
          </w:p>
        </w:tc>
        <w:tc>
          <w:tcPr>
            <w:tcW w:w="6051" w:type="dxa"/>
            <w:tcBorders>
              <w:top w:val="single" w:sz="4" w:space="0" w:color="auto"/>
              <w:left w:val="single" w:sz="4" w:space="0" w:color="auto"/>
              <w:bottom w:val="single" w:sz="4" w:space="0" w:color="auto"/>
              <w:right w:val="single" w:sz="4" w:space="0" w:color="auto"/>
            </w:tcBorders>
            <w:vAlign w:val="center"/>
          </w:tcPr>
          <w:p w14:paraId="2B8ACEA4" w14:textId="77777777" w:rsidR="00416452" w:rsidRPr="00720AD8" w:rsidRDefault="00416452"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1.080.000 RSD (540.000 RSD- per year)</w:t>
            </w:r>
          </w:p>
        </w:tc>
      </w:tr>
    </w:tbl>
    <w:p w14:paraId="6057442A" w14:textId="77777777" w:rsidR="00416452" w:rsidRPr="00720AD8" w:rsidRDefault="00416452" w:rsidP="00416452">
      <w:pPr>
        <w:spacing w:after="0"/>
        <w:jc w:val="both"/>
        <w:rPr>
          <w:rFonts w:eastAsia="MS Mincho" w:cstheme="minorHAnsi"/>
        </w:rPr>
      </w:pPr>
    </w:p>
    <w:p w14:paraId="0EDEEAA2" w14:textId="77777777" w:rsidR="00416452" w:rsidRPr="00720AD8" w:rsidRDefault="00416452" w:rsidP="00416452">
      <w:pPr>
        <w:spacing w:after="0"/>
        <w:jc w:val="both"/>
        <w:rPr>
          <w:rFonts w:eastAsia="MS Mincho" w:cstheme="minorHAnsi"/>
        </w:rPr>
      </w:pPr>
      <w:r w:rsidRPr="00720AD8">
        <w:rPr>
          <w:rFonts w:eastAsia="MS Mincho" w:cstheme="minorHAnsi"/>
        </w:rPr>
        <w:t>Eligible costs within maximum funding amount per project year, for Serbian researchers travelling to an abovementioned country based on submitted invoice, include:</w:t>
      </w:r>
    </w:p>
    <w:p w14:paraId="18DC077F" w14:textId="77777777" w:rsidR="00416452" w:rsidRPr="00720AD8" w:rsidRDefault="00416452" w:rsidP="00416452">
      <w:pPr>
        <w:pStyle w:val="ListParagraph"/>
        <w:numPr>
          <w:ilvl w:val="0"/>
          <w:numId w:val="10"/>
        </w:numPr>
        <w:spacing w:after="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Travel expenses</w:t>
      </w:r>
    </w:p>
    <w:p w14:paraId="4C1840EB" w14:textId="77777777" w:rsidR="00416452" w:rsidRPr="00720AD8" w:rsidRDefault="00416452" w:rsidP="00416452">
      <w:pPr>
        <w:pStyle w:val="ListParagraph"/>
        <w:numPr>
          <w:ilvl w:val="0"/>
          <w:numId w:val="10"/>
        </w:numPr>
        <w:spacing w:after="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Health Insurance and</w:t>
      </w:r>
    </w:p>
    <w:p w14:paraId="597F5089" w14:textId="77777777" w:rsidR="00416452" w:rsidRPr="00720AD8" w:rsidRDefault="00416452" w:rsidP="00416452">
      <w:pPr>
        <w:pStyle w:val="ListParagraph"/>
        <w:numPr>
          <w:ilvl w:val="0"/>
          <w:numId w:val="10"/>
        </w:numPr>
        <w:spacing w:after="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Accommodation expenses.</w:t>
      </w:r>
    </w:p>
    <w:p w14:paraId="04417775" w14:textId="77777777" w:rsidR="00416452" w:rsidRPr="00720AD8" w:rsidRDefault="00416452" w:rsidP="00416452">
      <w:pPr>
        <w:pStyle w:val="ListParagraph"/>
        <w:spacing w:after="0"/>
        <w:jc w:val="both"/>
        <w:rPr>
          <w:rFonts w:asciiTheme="minorHAnsi" w:eastAsia="MS Mincho" w:hAnsiTheme="minorHAnsi" w:cstheme="minorHAnsi"/>
          <w:sz w:val="22"/>
          <w:szCs w:val="22"/>
          <w:lang w:val="en-GB"/>
        </w:rPr>
      </w:pPr>
    </w:p>
    <w:p w14:paraId="244C268E" w14:textId="77777777" w:rsidR="009410C6" w:rsidRPr="00720AD8" w:rsidRDefault="009410C6" w:rsidP="009410C6">
      <w:pPr>
        <w:pStyle w:val="ListParagraph"/>
        <w:spacing w:after="0"/>
        <w:jc w:val="both"/>
        <w:rPr>
          <w:rFonts w:asciiTheme="minorHAnsi" w:eastAsia="MS Mincho" w:hAnsiTheme="minorHAnsi" w:cstheme="minorHAnsi"/>
          <w:sz w:val="22"/>
          <w:szCs w:val="22"/>
          <w:lang w:val="en-GB"/>
        </w:rPr>
      </w:pPr>
    </w:p>
    <w:p w14:paraId="66A9F2CC" w14:textId="77777777" w:rsidR="002D0A6D" w:rsidRDefault="002D0A6D" w:rsidP="0038702A">
      <w:pPr>
        <w:spacing w:after="0"/>
        <w:jc w:val="both"/>
        <w:rPr>
          <w:rFonts w:eastAsia="MS Mincho" w:cstheme="minorHAnsi"/>
          <w:b/>
          <w:bCs/>
        </w:rPr>
      </w:pPr>
    </w:p>
    <w:p w14:paraId="63F79C44" w14:textId="77777777" w:rsidR="00720AD8" w:rsidRDefault="00720AD8" w:rsidP="0038702A">
      <w:pPr>
        <w:spacing w:after="0"/>
        <w:jc w:val="both"/>
        <w:rPr>
          <w:rFonts w:eastAsia="MS Mincho" w:cstheme="minorHAnsi"/>
          <w:b/>
          <w:bCs/>
        </w:rPr>
      </w:pPr>
    </w:p>
    <w:p w14:paraId="0EE2150A" w14:textId="77777777" w:rsidR="00720AD8" w:rsidRDefault="00720AD8" w:rsidP="0038702A">
      <w:pPr>
        <w:spacing w:after="0"/>
        <w:jc w:val="both"/>
        <w:rPr>
          <w:rFonts w:eastAsia="MS Mincho" w:cstheme="minorHAnsi"/>
          <w:b/>
          <w:bCs/>
        </w:rPr>
      </w:pPr>
    </w:p>
    <w:p w14:paraId="51390C0A" w14:textId="77777777" w:rsidR="00720AD8" w:rsidRDefault="00720AD8" w:rsidP="0038702A">
      <w:pPr>
        <w:spacing w:after="0"/>
        <w:jc w:val="both"/>
        <w:rPr>
          <w:rFonts w:eastAsia="MS Mincho" w:cstheme="minorHAnsi"/>
          <w:b/>
          <w:bCs/>
        </w:rPr>
      </w:pPr>
    </w:p>
    <w:p w14:paraId="67939BBD" w14:textId="77777777" w:rsidR="00720AD8" w:rsidRDefault="00720AD8" w:rsidP="0038702A">
      <w:pPr>
        <w:spacing w:after="0"/>
        <w:jc w:val="both"/>
        <w:rPr>
          <w:rFonts w:eastAsia="MS Mincho" w:cstheme="minorHAnsi"/>
          <w:b/>
          <w:bCs/>
        </w:rPr>
      </w:pPr>
    </w:p>
    <w:p w14:paraId="0C1813D1" w14:textId="77777777" w:rsidR="00720AD8" w:rsidRPr="00720AD8" w:rsidRDefault="00720AD8" w:rsidP="0038702A">
      <w:pPr>
        <w:spacing w:after="0"/>
        <w:jc w:val="both"/>
        <w:rPr>
          <w:rFonts w:eastAsia="MS Mincho" w:cstheme="minorHAnsi"/>
          <w:b/>
          <w:bCs/>
        </w:rPr>
      </w:pPr>
    </w:p>
    <w:p w14:paraId="5C276823" w14:textId="67B00483" w:rsidR="0038702A" w:rsidRPr="00720AD8" w:rsidRDefault="0038702A" w:rsidP="0038702A">
      <w:pPr>
        <w:spacing w:after="0"/>
        <w:jc w:val="both"/>
        <w:rPr>
          <w:rFonts w:cstheme="minorHAnsi"/>
          <w:bCs/>
        </w:rPr>
      </w:pPr>
      <w:r w:rsidRPr="00720AD8">
        <w:rPr>
          <w:rFonts w:eastAsia="MS Mincho" w:cstheme="minorHAnsi"/>
          <w:b/>
          <w:bCs/>
        </w:rPr>
        <w:lastRenderedPageBreak/>
        <w:t>SLOVAK REPUBLIC</w:t>
      </w:r>
      <w:r w:rsidRPr="00720AD8">
        <w:rPr>
          <w:rFonts w:cstheme="minorHAnsi"/>
          <w:b/>
          <w:bCs/>
        </w:rPr>
        <w:t>:</w:t>
      </w:r>
      <w:r w:rsidRPr="00720AD8">
        <w:rPr>
          <w:rFonts w:cstheme="minorHAnsi"/>
          <w:bCs/>
        </w:rPr>
        <w:t xml:space="preserve">  </w:t>
      </w:r>
    </w:p>
    <w:tbl>
      <w:tblPr>
        <w:tblStyle w:val="TableGrid"/>
        <w:tblW w:w="9141" w:type="dxa"/>
        <w:jc w:val="center"/>
        <w:tblLayout w:type="fixed"/>
        <w:tblLook w:val="04A0" w:firstRow="1" w:lastRow="0" w:firstColumn="1" w:lastColumn="0" w:noHBand="0" w:noVBand="1"/>
      </w:tblPr>
      <w:tblGrid>
        <w:gridCol w:w="3085"/>
        <w:gridCol w:w="6049"/>
        <w:gridCol w:w="7"/>
      </w:tblGrid>
      <w:tr w:rsidR="00720AD8" w:rsidRPr="00720AD8" w14:paraId="7B81E997" w14:textId="77777777" w:rsidTr="00D93B03">
        <w:trPr>
          <w:trHeight w:val="462"/>
          <w:jc w:val="center"/>
        </w:trPr>
        <w:tc>
          <w:tcPr>
            <w:tcW w:w="3085" w:type="dxa"/>
            <w:tcBorders>
              <w:top w:val="single" w:sz="8" w:space="0" w:color="auto"/>
              <w:left w:val="single" w:sz="8" w:space="0" w:color="auto"/>
              <w:bottom w:val="single" w:sz="8" w:space="0" w:color="auto"/>
              <w:right w:val="single" w:sz="8" w:space="0" w:color="auto"/>
            </w:tcBorders>
          </w:tcPr>
          <w:p w14:paraId="7C8B8B31" w14:textId="77777777" w:rsidR="00720AD8" w:rsidRPr="00720AD8" w:rsidRDefault="00720AD8"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bCs/>
                <w:sz w:val="22"/>
                <w:szCs w:val="22"/>
                <w:lang w:val="en-ZA"/>
              </w:rPr>
              <w:t xml:space="preserve">Number of </w:t>
            </w:r>
            <w:r w:rsidRPr="00720AD8">
              <w:rPr>
                <w:rFonts w:asciiTheme="minorHAnsi" w:eastAsia="MS Mincho" w:hAnsiTheme="minorHAnsi" w:cstheme="minorHAnsi"/>
                <w:b/>
                <w:sz w:val="22"/>
                <w:szCs w:val="22"/>
              </w:rPr>
              <w:t>participating countries</w:t>
            </w:r>
          </w:p>
        </w:tc>
        <w:tc>
          <w:tcPr>
            <w:tcW w:w="6056" w:type="dxa"/>
            <w:gridSpan w:val="2"/>
            <w:tcBorders>
              <w:top w:val="single" w:sz="8" w:space="0" w:color="auto"/>
              <w:left w:val="single" w:sz="8" w:space="0" w:color="auto"/>
              <w:bottom w:val="single" w:sz="8" w:space="0" w:color="auto"/>
              <w:right w:val="single" w:sz="8" w:space="0" w:color="auto"/>
            </w:tcBorders>
          </w:tcPr>
          <w:p w14:paraId="1067DC7A" w14:textId="77777777" w:rsidR="00720AD8" w:rsidRPr="00720AD8" w:rsidRDefault="00720AD8"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 xml:space="preserve">Maximum funding per project  </w:t>
            </w:r>
          </w:p>
        </w:tc>
      </w:tr>
      <w:tr w:rsidR="00720AD8" w:rsidRPr="00720AD8" w14:paraId="291F6732" w14:textId="77777777" w:rsidTr="00D93B03">
        <w:trPr>
          <w:trHeight w:val="399"/>
          <w:jc w:val="center"/>
        </w:trPr>
        <w:tc>
          <w:tcPr>
            <w:tcW w:w="3085" w:type="dxa"/>
            <w:tcBorders>
              <w:top w:val="single" w:sz="8" w:space="0" w:color="auto"/>
            </w:tcBorders>
            <w:vAlign w:val="center"/>
          </w:tcPr>
          <w:p w14:paraId="41EB4BAD" w14:textId="77777777" w:rsidR="00720AD8" w:rsidRPr="00720AD8" w:rsidRDefault="00720AD8"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3</w:t>
            </w:r>
          </w:p>
        </w:tc>
        <w:tc>
          <w:tcPr>
            <w:tcW w:w="6056" w:type="dxa"/>
            <w:gridSpan w:val="2"/>
            <w:tcBorders>
              <w:top w:val="single" w:sz="8" w:space="0" w:color="auto"/>
            </w:tcBorders>
            <w:vAlign w:val="center"/>
          </w:tcPr>
          <w:p w14:paraId="7AC31591" w14:textId="77777777" w:rsidR="00720AD8" w:rsidRPr="00720AD8" w:rsidRDefault="00720AD8" w:rsidP="00D93B03">
            <w:pPr>
              <w:jc w:val="center"/>
              <w:rPr>
                <w:rFonts w:asciiTheme="minorHAnsi" w:eastAsia="MS Mincho" w:hAnsiTheme="minorHAnsi" w:cstheme="minorHAnsi"/>
                <w:bCs/>
                <w:sz w:val="22"/>
                <w:szCs w:val="22"/>
                <w:lang w:val="en-ZA"/>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rPr>
              <w:t>10,000.-</w:t>
            </w:r>
            <w:proofErr w:type="gramEnd"/>
            <w:r w:rsidRPr="00720AD8">
              <w:rPr>
                <w:rFonts w:asciiTheme="minorHAnsi" w:eastAsia="MS Mincho" w:hAnsiTheme="minorHAnsi" w:cstheme="minorHAnsi"/>
                <w:sz w:val="22"/>
                <w:szCs w:val="22"/>
              </w:rPr>
              <w:t xml:space="preserve">  </w:t>
            </w:r>
          </w:p>
        </w:tc>
      </w:tr>
      <w:tr w:rsidR="00720AD8" w:rsidRPr="00720AD8" w14:paraId="3894F165" w14:textId="77777777" w:rsidTr="00D93B03">
        <w:trPr>
          <w:trHeight w:val="415"/>
          <w:jc w:val="center"/>
        </w:trPr>
        <w:tc>
          <w:tcPr>
            <w:tcW w:w="3085" w:type="dxa"/>
            <w:vAlign w:val="center"/>
          </w:tcPr>
          <w:p w14:paraId="34C6A508" w14:textId="77777777" w:rsidR="00720AD8" w:rsidRPr="00720AD8" w:rsidRDefault="00720AD8"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4</w:t>
            </w:r>
          </w:p>
        </w:tc>
        <w:tc>
          <w:tcPr>
            <w:tcW w:w="6056" w:type="dxa"/>
            <w:gridSpan w:val="2"/>
            <w:vAlign w:val="center"/>
          </w:tcPr>
          <w:p w14:paraId="43B602C4" w14:textId="77777777" w:rsidR="00720AD8" w:rsidRPr="00720AD8" w:rsidRDefault="00720AD8" w:rsidP="00D93B03">
            <w:pPr>
              <w:jc w:val="center"/>
              <w:rPr>
                <w:rFonts w:asciiTheme="minorHAnsi" w:eastAsia="MS Mincho" w:hAnsiTheme="minorHAnsi" w:cstheme="minorHAnsi"/>
                <w:bCs/>
                <w:sz w:val="22"/>
                <w:szCs w:val="22"/>
                <w:lang w:val="en-ZA"/>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rPr>
              <w:t>12,500.-</w:t>
            </w:r>
            <w:proofErr w:type="gramEnd"/>
            <w:r w:rsidRPr="00720AD8">
              <w:rPr>
                <w:rFonts w:asciiTheme="minorHAnsi" w:eastAsia="MS Mincho" w:hAnsiTheme="minorHAnsi" w:cstheme="minorHAnsi"/>
                <w:sz w:val="22"/>
                <w:szCs w:val="22"/>
              </w:rPr>
              <w:t xml:space="preserve">  </w:t>
            </w:r>
          </w:p>
        </w:tc>
      </w:tr>
      <w:tr w:rsidR="00720AD8" w:rsidRPr="00720AD8" w14:paraId="5C78AE5A" w14:textId="77777777" w:rsidTr="00D93B03">
        <w:trPr>
          <w:gridAfter w:val="1"/>
          <w:wAfter w:w="7" w:type="dxa"/>
          <w:trHeight w:val="415"/>
          <w:jc w:val="center"/>
        </w:trPr>
        <w:tc>
          <w:tcPr>
            <w:tcW w:w="3085" w:type="dxa"/>
            <w:tcBorders>
              <w:top w:val="single" w:sz="4" w:space="0" w:color="auto"/>
              <w:left w:val="single" w:sz="4" w:space="0" w:color="auto"/>
              <w:bottom w:val="single" w:sz="4" w:space="0" w:color="auto"/>
              <w:right w:val="single" w:sz="4" w:space="0" w:color="auto"/>
            </w:tcBorders>
            <w:vAlign w:val="center"/>
          </w:tcPr>
          <w:p w14:paraId="44FD8183" w14:textId="77777777" w:rsidR="00720AD8" w:rsidRPr="00720AD8" w:rsidRDefault="00720AD8" w:rsidP="00D93B03">
            <w:pPr>
              <w:jc w:val="center"/>
              <w:rPr>
                <w:rFonts w:asciiTheme="minorHAnsi" w:eastAsia="MS Mincho" w:hAnsiTheme="minorHAnsi" w:cstheme="minorHAnsi"/>
                <w:b/>
                <w:sz w:val="22"/>
                <w:szCs w:val="22"/>
              </w:rPr>
            </w:pPr>
            <w:r w:rsidRPr="00720AD8">
              <w:rPr>
                <w:rFonts w:asciiTheme="minorHAnsi" w:eastAsia="MS Mincho" w:hAnsiTheme="minorHAnsi" w:cstheme="minorHAnsi"/>
                <w:b/>
                <w:sz w:val="22"/>
                <w:szCs w:val="22"/>
              </w:rPr>
              <w:t>5</w:t>
            </w:r>
          </w:p>
        </w:tc>
        <w:tc>
          <w:tcPr>
            <w:tcW w:w="6049" w:type="dxa"/>
            <w:tcBorders>
              <w:top w:val="single" w:sz="4" w:space="0" w:color="auto"/>
              <w:left w:val="single" w:sz="4" w:space="0" w:color="auto"/>
              <w:bottom w:val="single" w:sz="4" w:space="0" w:color="auto"/>
              <w:right w:val="single" w:sz="4" w:space="0" w:color="auto"/>
            </w:tcBorders>
            <w:vAlign w:val="center"/>
          </w:tcPr>
          <w:p w14:paraId="4C5E65EA" w14:textId="77777777" w:rsidR="00720AD8" w:rsidRPr="00720AD8" w:rsidRDefault="00720AD8" w:rsidP="00D93B03">
            <w:pPr>
              <w:jc w:val="center"/>
              <w:rPr>
                <w:rFonts w:asciiTheme="minorHAnsi" w:eastAsia="MS Mincho" w:hAnsiTheme="minorHAnsi" w:cstheme="minorHAnsi"/>
                <w:b/>
                <w:bCs/>
                <w:sz w:val="22"/>
                <w:szCs w:val="22"/>
                <w:lang w:val="en-ZA"/>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rPr>
              <w:t>15,000.-</w:t>
            </w:r>
            <w:proofErr w:type="gramEnd"/>
            <w:r w:rsidRPr="00720AD8">
              <w:rPr>
                <w:rFonts w:asciiTheme="minorHAnsi" w:eastAsia="MS Mincho" w:hAnsiTheme="minorHAnsi" w:cstheme="minorHAnsi"/>
                <w:sz w:val="22"/>
                <w:szCs w:val="22"/>
              </w:rPr>
              <w:t xml:space="preserve">  </w:t>
            </w:r>
          </w:p>
        </w:tc>
      </w:tr>
      <w:tr w:rsidR="00720AD8" w:rsidRPr="00720AD8" w14:paraId="2CC630EC" w14:textId="77777777" w:rsidTr="00D93B03">
        <w:trPr>
          <w:gridAfter w:val="1"/>
          <w:wAfter w:w="7" w:type="dxa"/>
          <w:trHeight w:val="415"/>
          <w:jc w:val="center"/>
        </w:trPr>
        <w:tc>
          <w:tcPr>
            <w:tcW w:w="3085" w:type="dxa"/>
            <w:tcBorders>
              <w:top w:val="single" w:sz="4" w:space="0" w:color="auto"/>
              <w:left w:val="single" w:sz="4" w:space="0" w:color="auto"/>
              <w:bottom w:val="single" w:sz="4" w:space="0" w:color="auto"/>
              <w:right w:val="single" w:sz="4" w:space="0" w:color="auto"/>
            </w:tcBorders>
            <w:vAlign w:val="center"/>
          </w:tcPr>
          <w:p w14:paraId="1CC5A590" w14:textId="77777777" w:rsidR="00720AD8" w:rsidRPr="00720AD8" w:rsidRDefault="00720AD8" w:rsidP="00D93B03">
            <w:pPr>
              <w:jc w:val="center"/>
              <w:rPr>
                <w:rFonts w:asciiTheme="minorHAnsi" w:eastAsia="MS Mincho" w:hAnsiTheme="minorHAnsi" w:cstheme="minorHAnsi"/>
                <w:b/>
                <w:sz w:val="22"/>
                <w:szCs w:val="22"/>
              </w:rPr>
            </w:pPr>
            <w:r w:rsidRPr="00720AD8">
              <w:rPr>
                <w:rFonts w:asciiTheme="minorHAnsi" w:eastAsia="MS Mincho" w:hAnsiTheme="minorHAnsi" w:cstheme="minorHAnsi"/>
                <w:b/>
                <w:sz w:val="22"/>
                <w:szCs w:val="22"/>
              </w:rPr>
              <w:t>6 and more</w:t>
            </w:r>
          </w:p>
        </w:tc>
        <w:tc>
          <w:tcPr>
            <w:tcW w:w="6049" w:type="dxa"/>
            <w:tcBorders>
              <w:top w:val="single" w:sz="4" w:space="0" w:color="auto"/>
              <w:left w:val="single" w:sz="4" w:space="0" w:color="auto"/>
              <w:bottom w:val="single" w:sz="4" w:space="0" w:color="auto"/>
              <w:right w:val="single" w:sz="4" w:space="0" w:color="auto"/>
            </w:tcBorders>
            <w:vAlign w:val="center"/>
          </w:tcPr>
          <w:p w14:paraId="656D4A3F" w14:textId="77777777" w:rsidR="00720AD8" w:rsidRPr="00720AD8" w:rsidRDefault="00720AD8" w:rsidP="00D93B03">
            <w:pPr>
              <w:jc w:val="center"/>
              <w:rPr>
                <w:rFonts w:asciiTheme="minorHAnsi" w:eastAsia="MS Mincho" w:hAnsiTheme="minorHAnsi" w:cstheme="minorHAnsi"/>
                <w:b/>
                <w:sz w:val="22"/>
                <w:szCs w:val="22"/>
              </w:rPr>
            </w:pPr>
            <w:r w:rsidRPr="00720AD8">
              <w:rPr>
                <w:rFonts w:asciiTheme="minorHAnsi" w:eastAsia="MS Mincho" w:hAnsiTheme="minorHAnsi" w:cstheme="minorHAnsi"/>
                <w:b/>
                <w:sz w:val="22"/>
                <w:szCs w:val="22"/>
              </w:rPr>
              <w:t xml:space="preserve">EUR </w:t>
            </w:r>
            <w:proofErr w:type="gramStart"/>
            <w:r w:rsidRPr="00720AD8">
              <w:rPr>
                <w:rFonts w:asciiTheme="minorHAnsi" w:eastAsia="MS Mincho" w:hAnsiTheme="minorHAnsi" w:cstheme="minorHAnsi"/>
                <w:b/>
                <w:sz w:val="22"/>
                <w:szCs w:val="22"/>
              </w:rPr>
              <w:t>17,500.-</w:t>
            </w:r>
            <w:proofErr w:type="gramEnd"/>
            <w:r w:rsidRPr="00720AD8">
              <w:rPr>
                <w:rFonts w:asciiTheme="minorHAnsi" w:eastAsia="MS Mincho" w:hAnsiTheme="minorHAnsi" w:cstheme="minorHAnsi"/>
                <w:sz w:val="22"/>
                <w:szCs w:val="22"/>
              </w:rPr>
              <w:t xml:space="preserve">  </w:t>
            </w:r>
          </w:p>
        </w:tc>
      </w:tr>
    </w:tbl>
    <w:p w14:paraId="4A4FA600" w14:textId="77777777" w:rsidR="00720AD8" w:rsidRPr="00720AD8" w:rsidRDefault="00720AD8" w:rsidP="00720AD8">
      <w:pPr>
        <w:spacing w:after="0"/>
        <w:jc w:val="both"/>
        <w:rPr>
          <w:rFonts w:eastAsia="MS Mincho" w:cstheme="minorHAnsi"/>
          <w:b/>
          <w:bCs/>
          <w:lang w:val="en-ZA"/>
        </w:rPr>
      </w:pPr>
    </w:p>
    <w:p w14:paraId="6CA026CA" w14:textId="77777777" w:rsidR="00720AD8" w:rsidRPr="00720AD8" w:rsidRDefault="00720AD8" w:rsidP="00720AD8">
      <w:pPr>
        <w:spacing w:after="0"/>
        <w:jc w:val="both"/>
        <w:rPr>
          <w:rFonts w:eastAsia="MS Mincho" w:cstheme="minorHAnsi"/>
        </w:rPr>
      </w:pPr>
      <w:r w:rsidRPr="00720AD8">
        <w:rPr>
          <w:rFonts w:eastAsia="MS Mincho" w:cstheme="minorHAnsi"/>
        </w:rPr>
        <w:t>The funds can be calculated as follows:</w:t>
      </w:r>
    </w:p>
    <w:p w14:paraId="56FCF696" w14:textId="77777777" w:rsidR="00720AD8" w:rsidRPr="00720AD8" w:rsidRDefault="00720AD8" w:rsidP="00720AD8">
      <w:pPr>
        <w:numPr>
          <w:ilvl w:val="0"/>
          <w:numId w:val="1"/>
        </w:numPr>
        <w:spacing w:before="60" w:after="0"/>
        <w:jc w:val="both"/>
        <w:rPr>
          <w:rFonts w:cstheme="minorHAnsi"/>
          <w:lang w:val="en-US"/>
        </w:rPr>
      </w:pPr>
      <w:r w:rsidRPr="00720AD8">
        <w:rPr>
          <w:rFonts w:eastAsia="MS Mincho" w:cstheme="minorHAnsi"/>
        </w:rPr>
        <w:t>Travel expenses</w:t>
      </w:r>
      <w:r w:rsidRPr="00720AD8">
        <w:rPr>
          <w:rFonts w:cstheme="minorHAnsi"/>
          <w:lang w:val="en-US"/>
        </w:rPr>
        <w:t xml:space="preserve"> for Slovak researchers travelling on the territories of Slovakia and the participating partner countries, </w:t>
      </w:r>
      <w:r w:rsidRPr="00720AD8">
        <w:rPr>
          <w:rFonts w:cstheme="minorHAnsi"/>
        </w:rPr>
        <w:t>which are demonstrably related directly to the project.</w:t>
      </w:r>
      <w:r w:rsidRPr="00720AD8">
        <w:rPr>
          <w:rFonts w:cstheme="minorHAnsi"/>
          <w:lang w:val="en-US"/>
        </w:rPr>
        <w:t xml:space="preserve"> </w:t>
      </w:r>
    </w:p>
    <w:p w14:paraId="418CC537" w14:textId="77777777" w:rsidR="00720AD8" w:rsidRPr="00720AD8" w:rsidRDefault="00720AD8" w:rsidP="00720AD8">
      <w:pPr>
        <w:pStyle w:val="ListParagraph"/>
        <w:numPr>
          <w:ilvl w:val="0"/>
          <w:numId w:val="1"/>
        </w:numPr>
        <w:spacing w:after="0" w:line="276" w:lineRule="auto"/>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xml:space="preserve">Accommodation expenses: </w:t>
      </w:r>
      <w:r w:rsidRPr="00720AD8">
        <w:rPr>
          <w:rFonts w:asciiTheme="minorHAnsi" w:hAnsiTheme="minorHAnsi" w:cstheme="minorHAnsi"/>
          <w:sz w:val="22"/>
          <w:szCs w:val="22"/>
          <w:lang w:val="en-US"/>
        </w:rPr>
        <w:t xml:space="preserve">for Slovak researchers travelling on the territories of Slovakia and the participating partner countries, </w:t>
      </w:r>
      <w:r w:rsidRPr="00720AD8">
        <w:rPr>
          <w:rFonts w:asciiTheme="minorHAnsi" w:hAnsiTheme="minorHAnsi" w:cstheme="minorHAnsi"/>
          <w:sz w:val="22"/>
          <w:szCs w:val="22"/>
          <w:lang w:val="en-GB"/>
        </w:rPr>
        <w:t>which are demonstrably related directly to the project.</w:t>
      </w:r>
      <w:r w:rsidRPr="00720AD8">
        <w:rPr>
          <w:rFonts w:asciiTheme="minorHAnsi" w:hAnsiTheme="minorHAnsi" w:cstheme="minorHAnsi"/>
          <w:sz w:val="22"/>
          <w:szCs w:val="22"/>
          <w:lang w:val="en-US"/>
        </w:rPr>
        <w:t xml:space="preserve"> </w:t>
      </w:r>
    </w:p>
    <w:p w14:paraId="507697F6" w14:textId="77777777" w:rsidR="00720AD8" w:rsidRPr="00720AD8" w:rsidRDefault="00720AD8" w:rsidP="00720AD8">
      <w:pPr>
        <w:pStyle w:val="ListParagraph"/>
        <w:numPr>
          <w:ilvl w:val="0"/>
          <w:numId w:val="1"/>
        </w:numPr>
        <w:spacing w:line="276" w:lineRule="auto"/>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xml:space="preserve">Subsistence costs </w:t>
      </w:r>
      <w:r w:rsidRPr="00720AD8">
        <w:rPr>
          <w:rFonts w:asciiTheme="minorHAnsi" w:hAnsiTheme="minorHAnsi" w:cstheme="minorHAnsi"/>
          <w:sz w:val="22"/>
          <w:szCs w:val="22"/>
          <w:lang w:val="en-US"/>
        </w:rPr>
        <w:t>for Slovak researchers</w:t>
      </w:r>
    </w:p>
    <w:p w14:paraId="70B08F0E" w14:textId="77777777" w:rsidR="00720AD8" w:rsidRPr="00720AD8" w:rsidRDefault="00720AD8" w:rsidP="00720AD8">
      <w:pPr>
        <w:pStyle w:val="ListParagraph"/>
        <w:numPr>
          <w:ilvl w:val="0"/>
          <w:numId w:val="1"/>
        </w:numPr>
        <w:spacing w:after="0" w:line="276" w:lineRule="auto"/>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xml:space="preserve">Documented necessary extra costs </w:t>
      </w:r>
      <w:r w:rsidRPr="00720AD8">
        <w:rPr>
          <w:rFonts w:asciiTheme="minorHAnsi" w:hAnsiTheme="minorHAnsi" w:cstheme="minorHAnsi"/>
          <w:sz w:val="22"/>
          <w:szCs w:val="22"/>
          <w:lang w:val="en-US"/>
        </w:rPr>
        <w:t>for Slovak researchers</w:t>
      </w:r>
      <w:r w:rsidRPr="00720AD8">
        <w:rPr>
          <w:rFonts w:asciiTheme="minorHAnsi" w:eastAsia="MS Mincho" w:hAnsiTheme="minorHAnsi" w:cstheme="minorHAnsi"/>
          <w:sz w:val="22"/>
          <w:szCs w:val="22"/>
          <w:lang w:val="en-GB"/>
        </w:rPr>
        <w:t xml:space="preserve"> (visa, conference fees, travel health insurance abroad, tolls/fees and parking fees demonstrably related to the business trip covered within the project solution, compulsory and recommended vaccination, etc.)</w:t>
      </w:r>
    </w:p>
    <w:p w14:paraId="406D125C" w14:textId="77777777" w:rsidR="00720AD8" w:rsidRPr="00720AD8" w:rsidRDefault="00720AD8" w:rsidP="00720AD8">
      <w:pPr>
        <w:spacing w:after="0"/>
        <w:jc w:val="both"/>
        <w:rPr>
          <w:rFonts w:eastAsia="MS Mincho" w:cstheme="minorHAnsi"/>
        </w:rPr>
      </w:pPr>
      <w:r w:rsidRPr="00720AD8">
        <w:rPr>
          <w:rFonts w:eastAsia="MS Mincho" w:cstheme="minorHAnsi"/>
        </w:rPr>
        <w:t xml:space="preserve">The other expenses associated with the project implementation covered by the agency's resources shall not exceeding 30% of the total project costs provided by the agency in each financial year (material, services). </w:t>
      </w:r>
    </w:p>
    <w:p w14:paraId="33661A15" w14:textId="77777777" w:rsidR="00720AD8" w:rsidRPr="00720AD8" w:rsidRDefault="00720AD8" w:rsidP="00720AD8">
      <w:pPr>
        <w:spacing w:after="0"/>
        <w:jc w:val="both"/>
        <w:rPr>
          <w:rFonts w:cstheme="minorHAnsi"/>
          <w:bCs/>
        </w:rPr>
      </w:pPr>
      <w:r w:rsidRPr="00720AD8">
        <w:rPr>
          <w:rFonts w:cstheme="minorHAnsi"/>
          <w:bCs/>
        </w:rPr>
        <w:t xml:space="preserve">More details about Slovak national rules can be found in the consolidated version of the public call and their annex.  </w:t>
      </w:r>
    </w:p>
    <w:p w14:paraId="3413C5AF" w14:textId="77777777" w:rsidR="00D66E23" w:rsidRDefault="00D66E23" w:rsidP="007958C6">
      <w:pPr>
        <w:spacing w:after="0"/>
        <w:jc w:val="both"/>
        <w:rPr>
          <w:rFonts w:cstheme="minorHAnsi"/>
          <w:bCs/>
        </w:rPr>
      </w:pPr>
    </w:p>
    <w:p w14:paraId="72F1722B" w14:textId="77777777" w:rsidR="00720AD8" w:rsidRPr="00720AD8" w:rsidRDefault="00720AD8" w:rsidP="007958C6">
      <w:pPr>
        <w:spacing w:after="0"/>
        <w:jc w:val="both"/>
        <w:rPr>
          <w:rFonts w:cstheme="minorHAnsi"/>
          <w:bCs/>
        </w:rPr>
      </w:pPr>
    </w:p>
    <w:p w14:paraId="3C50C598" w14:textId="01B92C11" w:rsidR="00D66E23" w:rsidRPr="00720AD8" w:rsidRDefault="00D66E23" w:rsidP="007958C6">
      <w:pPr>
        <w:spacing w:after="0"/>
        <w:jc w:val="both"/>
        <w:rPr>
          <w:rFonts w:eastAsia="MS Mincho" w:cstheme="minorHAnsi"/>
          <w:b/>
          <w:bCs/>
        </w:rPr>
      </w:pPr>
      <w:r w:rsidRPr="00720AD8">
        <w:rPr>
          <w:rFonts w:eastAsia="MS Mincho" w:cstheme="minorHAnsi"/>
          <w:b/>
          <w:bCs/>
        </w:rPr>
        <w:t xml:space="preserve">REPUBLIC OF SLOVENIA:  </w:t>
      </w:r>
    </w:p>
    <w:p w14:paraId="40B39DF8" w14:textId="77777777" w:rsidR="00E01411" w:rsidRPr="00720AD8" w:rsidRDefault="00E01411" w:rsidP="007958C6">
      <w:pPr>
        <w:spacing w:after="0"/>
        <w:jc w:val="both"/>
        <w:rPr>
          <w:rFonts w:eastAsia="MS Mincho" w:cstheme="minorHAnsi"/>
        </w:rPr>
      </w:pPr>
    </w:p>
    <w:tbl>
      <w:tblPr>
        <w:tblStyle w:val="TableGrid"/>
        <w:tblW w:w="9141" w:type="dxa"/>
        <w:jc w:val="center"/>
        <w:tblLayout w:type="fixed"/>
        <w:tblLook w:val="04A0" w:firstRow="1" w:lastRow="0" w:firstColumn="1" w:lastColumn="0" w:noHBand="0" w:noVBand="1"/>
      </w:tblPr>
      <w:tblGrid>
        <w:gridCol w:w="3085"/>
        <w:gridCol w:w="6049"/>
        <w:gridCol w:w="7"/>
      </w:tblGrid>
      <w:tr w:rsidR="005C7EEE" w:rsidRPr="00720AD8" w14:paraId="3F034F9A" w14:textId="77777777" w:rsidTr="00183FCE">
        <w:trPr>
          <w:gridAfter w:val="1"/>
          <w:wAfter w:w="7" w:type="dxa"/>
          <w:trHeight w:val="462"/>
          <w:jc w:val="center"/>
        </w:trPr>
        <w:tc>
          <w:tcPr>
            <w:tcW w:w="3085" w:type="dxa"/>
            <w:tcBorders>
              <w:top w:val="single" w:sz="8" w:space="0" w:color="auto"/>
              <w:left w:val="single" w:sz="8" w:space="0" w:color="auto"/>
              <w:bottom w:val="single" w:sz="8" w:space="0" w:color="auto"/>
              <w:right w:val="single" w:sz="8" w:space="0" w:color="auto"/>
            </w:tcBorders>
            <w:hideMark/>
          </w:tcPr>
          <w:p w14:paraId="54ABF38D" w14:textId="77777777" w:rsidR="00E01411" w:rsidRPr="00720AD8" w:rsidRDefault="00E01411" w:rsidP="00183FCE">
            <w:pPr>
              <w:jc w:val="center"/>
              <w:rPr>
                <w:rFonts w:asciiTheme="minorHAnsi" w:eastAsia="MS Mincho" w:hAnsiTheme="minorHAnsi" w:cstheme="minorHAnsi"/>
                <w:sz w:val="22"/>
                <w:szCs w:val="22"/>
                <w:lang w:eastAsia="en-US"/>
              </w:rPr>
            </w:pPr>
            <w:r w:rsidRPr="00720AD8">
              <w:rPr>
                <w:rFonts w:asciiTheme="minorHAnsi" w:eastAsia="MS Mincho" w:hAnsiTheme="minorHAnsi" w:cstheme="minorHAnsi"/>
                <w:sz w:val="22"/>
                <w:szCs w:val="22"/>
                <w:lang w:eastAsia="en-US"/>
              </w:rPr>
              <w:t>Number of participating countries</w:t>
            </w:r>
          </w:p>
        </w:tc>
        <w:tc>
          <w:tcPr>
            <w:tcW w:w="6049" w:type="dxa"/>
            <w:tcBorders>
              <w:top w:val="single" w:sz="8" w:space="0" w:color="auto"/>
              <w:left w:val="single" w:sz="8" w:space="0" w:color="auto"/>
              <w:bottom w:val="single" w:sz="8" w:space="0" w:color="auto"/>
              <w:right w:val="single" w:sz="8" w:space="0" w:color="auto"/>
            </w:tcBorders>
            <w:hideMark/>
          </w:tcPr>
          <w:p w14:paraId="63AB55B1" w14:textId="77777777" w:rsidR="00E01411" w:rsidRPr="00720AD8" w:rsidRDefault="00E01411" w:rsidP="00183FCE">
            <w:pPr>
              <w:jc w:val="center"/>
              <w:rPr>
                <w:rFonts w:asciiTheme="minorHAnsi" w:eastAsia="MS Mincho" w:hAnsiTheme="minorHAnsi" w:cstheme="minorHAnsi"/>
                <w:sz w:val="22"/>
                <w:szCs w:val="22"/>
                <w:lang w:eastAsia="en-US"/>
              </w:rPr>
            </w:pPr>
            <w:r w:rsidRPr="00720AD8">
              <w:rPr>
                <w:rFonts w:asciiTheme="minorHAnsi" w:eastAsia="MS Mincho" w:hAnsiTheme="minorHAnsi" w:cstheme="minorHAnsi"/>
                <w:sz w:val="22"/>
                <w:szCs w:val="22"/>
                <w:lang w:eastAsia="en-US"/>
              </w:rPr>
              <w:t xml:space="preserve">Maximum funding per project </w:t>
            </w:r>
          </w:p>
        </w:tc>
      </w:tr>
      <w:tr w:rsidR="005C7EEE" w:rsidRPr="00720AD8" w14:paraId="79561895" w14:textId="77777777" w:rsidTr="00183FCE">
        <w:trPr>
          <w:gridAfter w:val="1"/>
          <w:wAfter w:w="7" w:type="dxa"/>
          <w:trHeight w:val="399"/>
          <w:jc w:val="center"/>
        </w:trPr>
        <w:tc>
          <w:tcPr>
            <w:tcW w:w="3085" w:type="dxa"/>
            <w:tcBorders>
              <w:top w:val="single" w:sz="8" w:space="0" w:color="auto"/>
              <w:left w:val="single" w:sz="4" w:space="0" w:color="auto"/>
              <w:bottom w:val="single" w:sz="4" w:space="0" w:color="auto"/>
              <w:right w:val="single" w:sz="4" w:space="0" w:color="auto"/>
            </w:tcBorders>
            <w:vAlign w:val="center"/>
            <w:hideMark/>
          </w:tcPr>
          <w:p w14:paraId="7D119AC9" w14:textId="77777777" w:rsidR="00E01411" w:rsidRPr="00720AD8" w:rsidRDefault="00E01411" w:rsidP="00183FCE">
            <w:pPr>
              <w:jc w:val="center"/>
              <w:rPr>
                <w:rFonts w:asciiTheme="minorHAnsi" w:eastAsia="MS Mincho" w:hAnsiTheme="minorHAnsi" w:cstheme="minorHAnsi"/>
                <w:sz w:val="22"/>
                <w:szCs w:val="22"/>
                <w:lang w:eastAsia="en-US"/>
              </w:rPr>
            </w:pPr>
            <w:r w:rsidRPr="00720AD8">
              <w:rPr>
                <w:rFonts w:asciiTheme="minorHAnsi" w:eastAsia="MS Mincho" w:hAnsiTheme="minorHAnsi" w:cstheme="minorHAnsi"/>
                <w:sz w:val="22"/>
                <w:szCs w:val="22"/>
                <w:lang w:eastAsia="en-US"/>
              </w:rPr>
              <w:t>3</w:t>
            </w:r>
          </w:p>
        </w:tc>
        <w:tc>
          <w:tcPr>
            <w:tcW w:w="6049" w:type="dxa"/>
            <w:tcBorders>
              <w:top w:val="single" w:sz="8" w:space="0" w:color="auto"/>
              <w:left w:val="single" w:sz="4" w:space="0" w:color="auto"/>
              <w:bottom w:val="single" w:sz="4" w:space="0" w:color="auto"/>
              <w:right w:val="single" w:sz="4" w:space="0" w:color="auto"/>
            </w:tcBorders>
            <w:vAlign w:val="center"/>
            <w:hideMark/>
          </w:tcPr>
          <w:p w14:paraId="276C1B0A" w14:textId="77777777" w:rsidR="00E01411" w:rsidRPr="00720AD8" w:rsidRDefault="00E01411" w:rsidP="00183FCE">
            <w:pPr>
              <w:jc w:val="center"/>
              <w:rPr>
                <w:rFonts w:asciiTheme="minorHAnsi" w:eastAsia="MS Mincho" w:hAnsiTheme="minorHAnsi" w:cstheme="minorHAnsi"/>
                <w:sz w:val="22"/>
                <w:szCs w:val="22"/>
                <w:lang w:eastAsia="en-US"/>
              </w:rPr>
            </w:pPr>
            <w:r w:rsidRPr="00720AD8">
              <w:rPr>
                <w:rFonts w:asciiTheme="minorHAnsi" w:eastAsia="MS Mincho" w:hAnsiTheme="minorHAnsi" w:cstheme="minorHAnsi"/>
                <w:sz w:val="22"/>
                <w:szCs w:val="22"/>
                <w:lang w:eastAsia="en-US"/>
              </w:rPr>
              <w:t xml:space="preserve">EUR </w:t>
            </w:r>
            <w:proofErr w:type="gramStart"/>
            <w:r w:rsidRPr="00720AD8">
              <w:rPr>
                <w:rFonts w:asciiTheme="minorHAnsi" w:eastAsia="MS Mincho" w:hAnsiTheme="minorHAnsi" w:cstheme="minorHAnsi"/>
                <w:sz w:val="22"/>
                <w:szCs w:val="22"/>
                <w:lang w:eastAsia="en-US"/>
              </w:rPr>
              <w:t>10,000.-</w:t>
            </w:r>
            <w:proofErr w:type="gramEnd"/>
            <w:r w:rsidRPr="00720AD8">
              <w:rPr>
                <w:rFonts w:asciiTheme="minorHAnsi" w:eastAsia="MS Mincho" w:hAnsiTheme="minorHAnsi" w:cstheme="minorHAnsi"/>
                <w:sz w:val="22"/>
                <w:szCs w:val="22"/>
                <w:lang w:eastAsia="en-US"/>
              </w:rPr>
              <w:t xml:space="preserve">  (EUR </w:t>
            </w:r>
            <w:proofErr w:type="gramStart"/>
            <w:r w:rsidRPr="00720AD8">
              <w:rPr>
                <w:rFonts w:asciiTheme="minorHAnsi" w:eastAsia="MS Mincho" w:hAnsiTheme="minorHAnsi" w:cstheme="minorHAnsi"/>
                <w:sz w:val="22"/>
                <w:szCs w:val="22"/>
                <w:lang w:eastAsia="en-US"/>
              </w:rPr>
              <w:t>5,000.-</w:t>
            </w:r>
            <w:proofErr w:type="gramEnd"/>
            <w:r w:rsidRPr="00720AD8">
              <w:rPr>
                <w:rFonts w:asciiTheme="minorHAnsi" w:eastAsia="MS Mincho" w:hAnsiTheme="minorHAnsi" w:cstheme="minorHAnsi"/>
                <w:sz w:val="22"/>
                <w:szCs w:val="22"/>
                <w:lang w:eastAsia="en-US"/>
              </w:rPr>
              <w:t xml:space="preserve"> per year)</w:t>
            </w:r>
          </w:p>
        </w:tc>
      </w:tr>
      <w:tr w:rsidR="005C7EEE" w:rsidRPr="00720AD8" w14:paraId="5108E2CB" w14:textId="77777777" w:rsidTr="00183FCE">
        <w:trPr>
          <w:trHeight w:val="415"/>
          <w:jc w:val="center"/>
        </w:trPr>
        <w:tc>
          <w:tcPr>
            <w:tcW w:w="3085" w:type="dxa"/>
            <w:vAlign w:val="center"/>
          </w:tcPr>
          <w:p w14:paraId="76FA170B" w14:textId="77777777" w:rsidR="00E01411" w:rsidRPr="00720AD8" w:rsidRDefault="00E01411" w:rsidP="00183FCE">
            <w:pPr>
              <w:jc w:val="center"/>
              <w:rPr>
                <w:rFonts w:asciiTheme="minorHAnsi" w:eastAsia="MS Mincho" w:hAnsiTheme="minorHAnsi" w:cstheme="minorHAnsi"/>
                <w:sz w:val="22"/>
                <w:szCs w:val="22"/>
                <w:lang w:eastAsia="en-US"/>
              </w:rPr>
            </w:pPr>
            <w:r w:rsidRPr="00720AD8">
              <w:rPr>
                <w:rFonts w:asciiTheme="minorHAnsi" w:eastAsia="MS Mincho" w:hAnsiTheme="minorHAnsi" w:cstheme="minorHAnsi"/>
                <w:sz w:val="22"/>
                <w:szCs w:val="22"/>
                <w:lang w:eastAsia="en-US"/>
              </w:rPr>
              <w:t>4</w:t>
            </w:r>
          </w:p>
        </w:tc>
        <w:tc>
          <w:tcPr>
            <w:tcW w:w="6056" w:type="dxa"/>
            <w:gridSpan w:val="2"/>
            <w:vAlign w:val="center"/>
          </w:tcPr>
          <w:p w14:paraId="7352F834" w14:textId="77777777" w:rsidR="00E01411" w:rsidRPr="00720AD8" w:rsidRDefault="00E01411" w:rsidP="00183FCE">
            <w:pPr>
              <w:jc w:val="center"/>
              <w:rPr>
                <w:rFonts w:asciiTheme="minorHAnsi" w:eastAsia="MS Mincho" w:hAnsiTheme="minorHAnsi" w:cstheme="minorHAnsi"/>
                <w:sz w:val="22"/>
                <w:szCs w:val="22"/>
                <w:lang w:eastAsia="en-US"/>
              </w:rPr>
            </w:pPr>
            <w:r w:rsidRPr="00720AD8">
              <w:rPr>
                <w:rFonts w:asciiTheme="minorHAnsi" w:eastAsia="MS Mincho" w:hAnsiTheme="minorHAnsi" w:cstheme="minorHAnsi"/>
                <w:sz w:val="22"/>
                <w:szCs w:val="22"/>
                <w:lang w:eastAsia="en-US"/>
              </w:rPr>
              <w:t xml:space="preserve">EUR </w:t>
            </w:r>
            <w:proofErr w:type="gramStart"/>
            <w:r w:rsidRPr="00720AD8">
              <w:rPr>
                <w:rFonts w:asciiTheme="minorHAnsi" w:eastAsia="MS Mincho" w:hAnsiTheme="minorHAnsi" w:cstheme="minorHAnsi"/>
                <w:sz w:val="22"/>
                <w:szCs w:val="22"/>
                <w:lang w:eastAsia="en-US"/>
              </w:rPr>
              <w:t>12,500.-</w:t>
            </w:r>
            <w:proofErr w:type="gramEnd"/>
            <w:r w:rsidRPr="00720AD8">
              <w:rPr>
                <w:rFonts w:asciiTheme="minorHAnsi" w:eastAsia="MS Mincho" w:hAnsiTheme="minorHAnsi" w:cstheme="minorHAnsi"/>
                <w:sz w:val="22"/>
                <w:szCs w:val="22"/>
                <w:lang w:eastAsia="en-US"/>
              </w:rPr>
              <w:t xml:space="preserve">  (EUR </w:t>
            </w:r>
            <w:proofErr w:type="gramStart"/>
            <w:r w:rsidRPr="00720AD8">
              <w:rPr>
                <w:rFonts w:asciiTheme="minorHAnsi" w:eastAsia="MS Mincho" w:hAnsiTheme="minorHAnsi" w:cstheme="minorHAnsi"/>
                <w:sz w:val="22"/>
                <w:szCs w:val="22"/>
                <w:lang w:eastAsia="en-US"/>
              </w:rPr>
              <w:t>6,250.-</w:t>
            </w:r>
            <w:proofErr w:type="gramEnd"/>
            <w:r w:rsidRPr="00720AD8">
              <w:rPr>
                <w:rFonts w:asciiTheme="minorHAnsi" w:eastAsia="MS Mincho" w:hAnsiTheme="minorHAnsi" w:cstheme="minorHAnsi"/>
                <w:sz w:val="22"/>
                <w:szCs w:val="22"/>
                <w:lang w:eastAsia="en-US"/>
              </w:rPr>
              <w:t xml:space="preserve"> per year)</w:t>
            </w:r>
          </w:p>
        </w:tc>
      </w:tr>
      <w:tr w:rsidR="005C7EEE" w:rsidRPr="00720AD8" w14:paraId="0AA19427" w14:textId="77777777" w:rsidTr="00183FCE">
        <w:trPr>
          <w:trHeight w:val="415"/>
          <w:jc w:val="center"/>
        </w:trPr>
        <w:tc>
          <w:tcPr>
            <w:tcW w:w="3085" w:type="dxa"/>
            <w:vAlign w:val="center"/>
          </w:tcPr>
          <w:p w14:paraId="5CF161FB" w14:textId="77777777" w:rsidR="00E01411" w:rsidRPr="00720AD8" w:rsidRDefault="00E01411" w:rsidP="00183FCE">
            <w:pPr>
              <w:jc w:val="center"/>
              <w:rPr>
                <w:rFonts w:asciiTheme="minorHAnsi" w:eastAsia="MS Mincho" w:hAnsiTheme="minorHAnsi" w:cstheme="minorHAnsi"/>
                <w:sz w:val="22"/>
                <w:szCs w:val="22"/>
                <w:lang w:eastAsia="en-US"/>
              </w:rPr>
            </w:pPr>
            <w:r w:rsidRPr="00720AD8">
              <w:rPr>
                <w:rFonts w:asciiTheme="minorHAnsi" w:eastAsia="MS Mincho" w:hAnsiTheme="minorHAnsi" w:cstheme="minorHAnsi"/>
                <w:sz w:val="22"/>
                <w:szCs w:val="22"/>
                <w:lang w:eastAsia="en-US"/>
              </w:rPr>
              <w:t>5 and more</w:t>
            </w:r>
          </w:p>
        </w:tc>
        <w:tc>
          <w:tcPr>
            <w:tcW w:w="6056" w:type="dxa"/>
            <w:gridSpan w:val="2"/>
            <w:vAlign w:val="center"/>
          </w:tcPr>
          <w:p w14:paraId="3348CB07" w14:textId="77777777" w:rsidR="00E01411" w:rsidRPr="00720AD8" w:rsidRDefault="00E01411" w:rsidP="00183FCE">
            <w:pPr>
              <w:jc w:val="center"/>
              <w:rPr>
                <w:rFonts w:asciiTheme="minorHAnsi" w:eastAsia="MS Mincho" w:hAnsiTheme="minorHAnsi" w:cstheme="minorHAnsi"/>
                <w:sz w:val="22"/>
                <w:szCs w:val="22"/>
                <w:lang w:eastAsia="en-US"/>
              </w:rPr>
            </w:pPr>
            <w:r w:rsidRPr="00720AD8">
              <w:rPr>
                <w:rFonts w:asciiTheme="minorHAnsi" w:eastAsia="MS Mincho" w:hAnsiTheme="minorHAnsi" w:cstheme="minorHAnsi"/>
                <w:sz w:val="22"/>
                <w:szCs w:val="22"/>
                <w:lang w:eastAsia="en-US"/>
              </w:rPr>
              <w:t xml:space="preserve">EUR </w:t>
            </w:r>
            <w:proofErr w:type="gramStart"/>
            <w:r w:rsidRPr="00720AD8">
              <w:rPr>
                <w:rFonts w:asciiTheme="minorHAnsi" w:eastAsia="MS Mincho" w:hAnsiTheme="minorHAnsi" w:cstheme="minorHAnsi"/>
                <w:sz w:val="22"/>
                <w:szCs w:val="22"/>
                <w:lang w:eastAsia="en-US"/>
              </w:rPr>
              <w:t>15,000.-</w:t>
            </w:r>
            <w:proofErr w:type="gramEnd"/>
            <w:r w:rsidRPr="00720AD8">
              <w:rPr>
                <w:rFonts w:asciiTheme="minorHAnsi" w:eastAsia="MS Mincho" w:hAnsiTheme="minorHAnsi" w:cstheme="minorHAnsi"/>
                <w:sz w:val="22"/>
                <w:szCs w:val="22"/>
                <w:lang w:eastAsia="en-US"/>
              </w:rPr>
              <w:t xml:space="preserve">  (EUR </w:t>
            </w:r>
            <w:proofErr w:type="gramStart"/>
            <w:r w:rsidRPr="00720AD8">
              <w:rPr>
                <w:rFonts w:asciiTheme="minorHAnsi" w:eastAsia="MS Mincho" w:hAnsiTheme="minorHAnsi" w:cstheme="minorHAnsi"/>
                <w:sz w:val="22"/>
                <w:szCs w:val="22"/>
                <w:lang w:eastAsia="en-US"/>
              </w:rPr>
              <w:t>7,500.-</w:t>
            </w:r>
            <w:proofErr w:type="gramEnd"/>
            <w:r w:rsidRPr="00720AD8">
              <w:rPr>
                <w:rFonts w:asciiTheme="minorHAnsi" w:eastAsia="MS Mincho" w:hAnsiTheme="minorHAnsi" w:cstheme="minorHAnsi"/>
                <w:sz w:val="22"/>
                <w:szCs w:val="22"/>
                <w:lang w:eastAsia="en-US"/>
              </w:rPr>
              <w:t xml:space="preserve"> per year)</w:t>
            </w:r>
          </w:p>
        </w:tc>
      </w:tr>
    </w:tbl>
    <w:p w14:paraId="6C09F293" w14:textId="77777777" w:rsidR="00E01411" w:rsidRPr="00720AD8" w:rsidRDefault="00E01411" w:rsidP="007958C6">
      <w:pPr>
        <w:spacing w:after="0"/>
        <w:jc w:val="both"/>
        <w:rPr>
          <w:rFonts w:eastAsia="MS Mincho" w:cstheme="minorHAnsi"/>
        </w:rPr>
      </w:pPr>
    </w:p>
    <w:p w14:paraId="070E90BD" w14:textId="77777777" w:rsidR="00474A31" w:rsidRPr="00720AD8" w:rsidRDefault="00474A31" w:rsidP="00474A31">
      <w:pPr>
        <w:spacing w:after="0"/>
        <w:jc w:val="both"/>
        <w:rPr>
          <w:rFonts w:eastAsia="MS Mincho" w:cstheme="minorHAnsi"/>
        </w:rPr>
      </w:pPr>
      <w:r w:rsidRPr="00720AD8">
        <w:rPr>
          <w:rFonts w:eastAsia="MS Mincho" w:cstheme="minorHAnsi"/>
        </w:rPr>
        <w:t>The Agency will (co-)fund the following eligible costs for Slovenian researchers during visits to participating countries:</w:t>
      </w:r>
    </w:p>
    <w:p w14:paraId="54D344FA" w14:textId="77777777" w:rsidR="00474A31" w:rsidRPr="00474A31" w:rsidRDefault="00474A31" w:rsidP="00474A31">
      <w:pPr>
        <w:pStyle w:val="ListParagraph"/>
        <w:numPr>
          <w:ilvl w:val="0"/>
          <w:numId w:val="14"/>
        </w:numPr>
        <w:spacing w:after="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 xml:space="preserve">international travel costs incurred in the most economical manner, </w:t>
      </w:r>
      <w:proofErr w:type="gramStart"/>
      <w:r w:rsidRPr="00720AD8">
        <w:rPr>
          <w:rFonts w:asciiTheme="minorHAnsi" w:eastAsia="MS Mincho" w:hAnsiTheme="minorHAnsi" w:cstheme="minorHAnsi"/>
          <w:sz w:val="22"/>
          <w:szCs w:val="22"/>
          <w:lang w:val="en-GB"/>
        </w:rPr>
        <w:t>taking into account</w:t>
      </w:r>
      <w:proofErr w:type="gramEnd"/>
      <w:r w:rsidRPr="00720AD8">
        <w:rPr>
          <w:rFonts w:asciiTheme="minorHAnsi" w:eastAsia="MS Mincho" w:hAnsiTheme="minorHAnsi" w:cstheme="minorHAnsi"/>
          <w:sz w:val="22"/>
          <w:szCs w:val="22"/>
          <w:lang w:val="en-GB"/>
        </w:rPr>
        <w:t xml:space="preserve"> cost and time, local (public) transportation from the place of accommodation to the research organization, including transportation from the point of entry into the country to the host research organization and back</w:t>
      </w:r>
      <w:r>
        <w:rPr>
          <w:rFonts w:asciiTheme="minorHAnsi" w:eastAsia="MS Mincho" w:hAnsiTheme="minorHAnsi" w:cstheme="minorHAnsi"/>
          <w:sz w:val="22"/>
          <w:szCs w:val="22"/>
          <w:lang w:val="en-GB"/>
        </w:rPr>
        <w:t xml:space="preserve">. </w:t>
      </w:r>
      <w:r w:rsidRPr="00474A31">
        <w:rPr>
          <w:rFonts w:asciiTheme="minorHAnsi" w:eastAsia="MS Mincho" w:hAnsiTheme="minorHAnsi" w:cstheme="minorHAnsi"/>
          <w:sz w:val="22"/>
          <w:szCs w:val="22"/>
          <w:lang w:val="en-GB"/>
        </w:rPr>
        <w:t>In the case of using air transport, eligible costs also include the costs of public transport (taxi only exceptionally) from the airport to the research organisation and from the research organisation to the airport,</w:t>
      </w:r>
    </w:p>
    <w:p w14:paraId="480A0C01" w14:textId="77777777" w:rsidR="00474A31" w:rsidRPr="00720AD8" w:rsidRDefault="00474A31" w:rsidP="00474A31">
      <w:pPr>
        <w:pStyle w:val="ListParagraph"/>
        <w:numPr>
          <w:ilvl w:val="0"/>
          <w:numId w:val="14"/>
        </w:numPr>
        <w:spacing w:after="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t>accommodation costs for participants in multilateral cooperation activities in the amount of up to a maximum of EUR 100 per day for short visits of up to 14 days. For visits longer than 15 days, accommodation costs amount to a maximum of EUR 1,250 per month,</w:t>
      </w:r>
    </w:p>
    <w:p w14:paraId="447B4C64" w14:textId="77777777" w:rsidR="00474A31" w:rsidRPr="00720AD8" w:rsidRDefault="00474A31" w:rsidP="00474A31">
      <w:pPr>
        <w:pStyle w:val="ListParagraph"/>
        <w:numPr>
          <w:ilvl w:val="0"/>
          <w:numId w:val="14"/>
        </w:numPr>
        <w:spacing w:after="0"/>
        <w:jc w:val="both"/>
        <w:rPr>
          <w:rFonts w:asciiTheme="minorHAnsi" w:eastAsia="MS Mincho" w:hAnsiTheme="minorHAnsi" w:cstheme="minorHAnsi"/>
          <w:sz w:val="22"/>
          <w:szCs w:val="22"/>
          <w:lang w:val="en-GB"/>
        </w:rPr>
      </w:pPr>
      <w:r w:rsidRPr="00720AD8">
        <w:rPr>
          <w:rFonts w:asciiTheme="minorHAnsi" w:eastAsia="MS Mincho" w:hAnsiTheme="minorHAnsi" w:cstheme="minorHAnsi"/>
          <w:sz w:val="22"/>
          <w:szCs w:val="22"/>
          <w:lang w:val="en-GB"/>
        </w:rPr>
        <w:lastRenderedPageBreak/>
        <w:t>daily allowances up to the amount specified in the applicable regulation governing the reimbursement of expenses for business trips abroad.</w:t>
      </w:r>
    </w:p>
    <w:p w14:paraId="492E83DA" w14:textId="77777777" w:rsidR="00474A31" w:rsidRPr="00720AD8" w:rsidRDefault="00474A31" w:rsidP="00474A31">
      <w:pPr>
        <w:rPr>
          <w:rFonts w:eastAsia="MS Mincho" w:cstheme="minorHAnsi"/>
        </w:rPr>
      </w:pPr>
      <w:r w:rsidRPr="00720AD8">
        <w:rPr>
          <w:rFonts w:eastAsia="MS Mincho" w:cstheme="minorHAnsi"/>
        </w:rPr>
        <w:t>The Agency will (co-)fund actual costs based on submitted claims, which must be accompanied by a substantive and financial report on the activities carried out under each multilateral cooperation activity. The Agency will consider claims for payments received no later than 30 days after the visit.</w:t>
      </w:r>
    </w:p>
    <w:p w14:paraId="6A2F9137" w14:textId="77777777" w:rsidR="00843CB0" w:rsidRPr="00720AD8" w:rsidRDefault="006279F2" w:rsidP="00843CB0">
      <w:pPr>
        <w:spacing w:after="0"/>
        <w:jc w:val="both"/>
        <w:rPr>
          <w:rFonts w:eastAsia="MS Mincho" w:cstheme="minorHAnsi"/>
          <w:bCs/>
        </w:rPr>
      </w:pPr>
      <w:r w:rsidRPr="00720AD8">
        <w:rPr>
          <w:rFonts w:eastAsia="MS Mincho" w:cstheme="minorHAnsi"/>
          <w:b/>
          <w:bCs/>
          <w:u w:val="single"/>
        </w:rPr>
        <w:t>Evaluation criteria</w:t>
      </w:r>
    </w:p>
    <w:p w14:paraId="3DE2E351" w14:textId="431109F1" w:rsidR="00843CB0" w:rsidRPr="00720AD8" w:rsidRDefault="00843CB0" w:rsidP="00843CB0">
      <w:pPr>
        <w:spacing w:after="0"/>
        <w:jc w:val="both"/>
        <w:rPr>
          <w:rFonts w:eastAsia="Calibri" w:cstheme="minorHAnsi"/>
        </w:rPr>
      </w:pPr>
      <w:r w:rsidRPr="00720AD8">
        <w:rPr>
          <w:rFonts w:eastAsia="Calibri" w:cstheme="minorHAnsi"/>
        </w:rPr>
        <w:t xml:space="preserve">Following the closing date of the call indicated below, applications will be submitted to recognized national experts in the various fields of research represented by the </w:t>
      </w:r>
      <w:r w:rsidR="00E2146D" w:rsidRPr="00720AD8">
        <w:rPr>
          <w:rFonts w:eastAsia="Calibri" w:cstheme="minorHAnsi"/>
        </w:rPr>
        <w:t>proposals</w:t>
      </w:r>
      <w:r w:rsidR="00E2146D" w:rsidRPr="00720AD8" w:rsidDel="00EE7D70">
        <w:rPr>
          <w:rFonts w:eastAsia="Calibri" w:cstheme="minorHAnsi"/>
        </w:rPr>
        <w:t xml:space="preserve"> </w:t>
      </w:r>
      <w:r w:rsidRPr="00720AD8">
        <w:rPr>
          <w:rFonts w:eastAsia="Calibri" w:cstheme="minorHAnsi"/>
        </w:rPr>
        <w:t xml:space="preserve">received. These experts will evaluate each </w:t>
      </w:r>
      <w:r w:rsidR="00E2146D" w:rsidRPr="00720AD8">
        <w:rPr>
          <w:rFonts w:eastAsia="Calibri" w:cstheme="minorHAnsi"/>
        </w:rPr>
        <w:t>proposal</w:t>
      </w:r>
      <w:r w:rsidR="00E2146D" w:rsidRPr="00720AD8" w:rsidDel="00EE7D70">
        <w:rPr>
          <w:rFonts w:eastAsia="Calibri" w:cstheme="minorHAnsi"/>
        </w:rPr>
        <w:t xml:space="preserve"> </w:t>
      </w:r>
      <w:r w:rsidRPr="00720AD8">
        <w:rPr>
          <w:rFonts w:eastAsia="Calibri" w:cstheme="minorHAnsi"/>
        </w:rPr>
        <w:t>based on the following criteria:</w:t>
      </w:r>
    </w:p>
    <w:p w14:paraId="44376953" w14:textId="77777777" w:rsidR="00843CB0" w:rsidRPr="00720AD8" w:rsidRDefault="00843CB0" w:rsidP="00843CB0">
      <w:pPr>
        <w:spacing w:after="0"/>
        <w:jc w:val="both"/>
        <w:rPr>
          <w:rFonts w:eastAsia="Calibri" w:cstheme="minorHAnsi"/>
        </w:rPr>
      </w:pPr>
    </w:p>
    <w:p w14:paraId="1CD07942" w14:textId="77777777" w:rsidR="00843CB0" w:rsidRPr="00720AD8" w:rsidRDefault="00843CB0" w:rsidP="00843CB0">
      <w:pPr>
        <w:numPr>
          <w:ilvl w:val="0"/>
          <w:numId w:val="1"/>
        </w:numPr>
        <w:spacing w:after="0"/>
        <w:jc w:val="both"/>
        <w:rPr>
          <w:rFonts w:eastAsia="Calibri" w:cstheme="minorHAnsi"/>
          <w:bCs/>
        </w:rPr>
      </w:pPr>
      <w:r w:rsidRPr="00720AD8">
        <w:rPr>
          <w:rFonts w:eastAsia="Calibri" w:cstheme="minorHAnsi"/>
          <w:bCs/>
        </w:rPr>
        <w:t>Scientific value of the intended research project (Points 0-25)</w:t>
      </w:r>
    </w:p>
    <w:p w14:paraId="04C8A63B" w14:textId="77777777" w:rsidR="00843CB0" w:rsidRPr="00720AD8" w:rsidRDefault="00843CB0" w:rsidP="00843CB0">
      <w:pPr>
        <w:numPr>
          <w:ilvl w:val="0"/>
          <w:numId w:val="1"/>
        </w:numPr>
        <w:spacing w:after="0"/>
        <w:jc w:val="both"/>
        <w:rPr>
          <w:rFonts w:eastAsia="Calibri" w:cstheme="minorHAnsi"/>
          <w:bCs/>
        </w:rPr>
      </w:pPr>
      <w:r w:rsidRPr="00720AD8">
        <w:rPr>
          <w:rFonts w:eastAsia="Calibri" w:cstheme="minorHAnsi"/>
          <w:bCs/>
        </w:rPr>
        <w:t>Feasibility of the joint research plan and adequacy of the scientific method (Points 0-15)</w:t>
      </w:r>
    </w:p>
    <w:p w14:paraId="209DE354" w14:textId="77777777" w:rsidR="00843CB0" w:rsidRPr="00720AD8" w:rsidRDefault="00843CB0" w:rsidP="00843CB0">
      <w:pPr>
        <w:numPr>
          <w:ilvl w:val="0"/>
          <w:numId w:val="1"/>
        </w:numPr>
        <w:spacing w:after="0"/>
        <w:jc w:val="both"/>
        <w:rPr>
          <w:rFonts w:eastAsia="Calibri" w:cstheme="minorHAnsi"/>
          <w:bCs/>
        </w:rPr>
      </w:pPr>
      <w:r w:rsidRPr="00720AD8">
        <w:rPr>
          <w:rFonts w:eastAsia="Calibri" w:cstheme="minorHAnsi"/>
          <w:bCs/>
        </w:rPr>
        <w:t>Competence, expertise and complementarity of the scientists/research teams involved (Points 0-20)</w:t>
      </w:r>
    </w:p>
    <w:p w14:paraId="6426C257" w14:textId="77777777" w:rsidR="00843CB0" w:rsidRPr="00720AD8" w:rsidRDefault="00843CB0" w:rsidP="00843CB0">
      <w:pPr>
        <w:numPr>
          <w:ilvl w:val="0"/>
          <w:numId w:val="1"/>
        </w:numPr>
        <w:spacing w:after="0"/>
        <w:jc w:val="both"/>
        <w:rPr>
          <w:rFonts w:eastAsia="Calibri" w:cstheme="minorHAnsi"/>
          <w:bCs/>
        </w:rPr>
      </w:pPr>
      <w:r w:rsidRPr="00720AD8">
        <w:rPr>
          <w:rFonts w:eastAsia="Calibri" w:cstheme="minorHAnsi"/>
          <w:bCs/>
        </w:rPr>
        <w:t>Added value expected from the multilateral research collaboration (Points 0-15)</w:t>
      </w:r>
    </w:p>
    <w:p w14:paraId="3DFA5F9E" w14:textId="77777777" w:rsidR="00843CB0" w:rsidRPr="00720AD8" w:rsidRDefault="00843CB0" w:rsidP="00843CB0">
      <w:pPr>
        <w:numPr>
          <w:ilvl w:val="0"/>
          <w:numId w:val="1"/>
        </w:numPr>
        <w:spacing w:after="0"/>
        <w:jc w:val="both"/>
        <w:rPr>
          <w:rFonts w:eastAsia="Calibri" w:cstheme="minorHAnsi"/>
        </w:rPr>
      </w:pPr>
      <w:r w:rsidRPr="00720AD8">
        <w:rPr>
          <w:rFonts w:eastAsia="Calibri" w:cstheme="minorHAnsi"/>
          <w:bCs/>
        </w:rPr>
        <w:t xml:space="preserve">Potential for further or future European and international cooperation (Points 0-15) </w:t>
      </w:r>
    </w:p>
    <w:p w14:paraId="35D0895A" w14:textId="77777777" w:rsidR="00780B69" w:rsidRPr="00720AD8" w:rsidRDefault="00780B69" w:rsidP="00780B69">
      <w:pPr>
        <w:pStyle w:val="ListParagraph"/>
        <w:numPr>
          <w:ilvl w:val="0"/>
          <w:numId w:val="1"/>
        </w:numPr>
        <w:rPr>
          <w:rFonts w:asciiTheme="minorHAnsi" w:eastAsia="Calibri" w:hAnsiTheme="minorHAnsi" w:cstheme="minorHAnsi"/>
          <w:sz w:val="22"/>
          <w:szCs w:val="22"/>
          <w:lang w:val="en-GB"/>
        </w:rPr>
      </w:pPr>
      <w:r w:rsidRPr="00720AD8">
        <w:rPr>
          <w:rFonts w:asciiTheme="minorHAnsi" w:eastAsia="Calibri" w:hAnsiTheme="minorHAnsi" w:cstheme="minorHAnsi"/>
          <w:sz w:val="22"/>
          <w:szCs w:val="22"/>
          <w:lang w:val="en-GB"/>
        </w:rPr>
        <w:t>Participation of young research talents (5 Points); gender balanced team (5 Points) (Points 0-10)</w:t>
      </w:r>
    </w:p>
    <w:p w14:paraId="61AD34B5" w14:textId="77777777" w:rsidR="00843CB0" w:rsidRPr="00720AD8" w:rsidRDefault="00843CB0" w:rsidP="00843CB0">
      <w:pPr>
        <w:spacing w:after="0"/>
        <w:jc w:val="both"/>
        <w:rPr>
          <w:rFonts w:eastAsia="Calibri" w:cstheme="minorHAnsi"/>
        </w:rPr>
      </w:pPr>
    </w:p>
    <w:p w14:paraId="4CCBDC78" w14:textId="6A3F9256" w:rsidR="00843CB0" w:rsidRPr="00720AD8" w:rsidRDefault="00843CB0" w:rsidP="00843CB0">
      <w:pPr>
        <w:spacing w:after="0"/>
        <w:jc w:val="both"/>
        <w:rPr>
          <w:rFonts w:eastAsia="Calibri" w:cstheme="minorHAnsi"/>
          <w:bCs/>
        </w:rPr>
      </w:pPr>
      <w:r w:rsidRPr="00720AD8">
        <w:rPr>
          <w:rFonts w:eastAsia="Calibri" w:cstheme="minorHAnsi"/>
          <w:bCs/>
        </w:rPr>
        <w:t>A maximum of 100 points can be achieved.</w:t>
      </w:r>
    </w:p>
    <w:p w14:paraId="12785D53" w14:textId="77777777" w:rsidR="002D0A6D" w:rsidRPr="00720AD8" w:rsidRDefault="002D0A6D" w:rsidP="00843CB0">
      <w:pPr>
        <w:spacing w:after="0"/>
        <w:jc w:val="both"/>
        <w:rPr>
          <w:rFonts w:eastAsia="Calibri" w:cstheme="minorHAnsi"/>
          <w:b/>
          <w:bCs/>
          <w:u w:val="single"/>
        </w:rPr>
      </w:pPr>
    </w:p>
    <w:p w14:paraId="0CE19F41" w14:textId="77777777" w:rsidR="00901783" w:rsidRPr="00720AD8" w:rsidRDefault="00901783" w:rsidP="00843CB0">
      <w:pPr>
        <w:spacing w:after="0"/>
        <w:jc w:val="both"/>
        <w:rPr>
          <w:rFonts w:eastAsia="Calibri" w:cstheme="minorHAnsi"/>
          <w:b/>
          <w:bCs/>
          <w:u w:val="single"/>
        </w:rPr>
      </w:pPr>
    </w:p>
    <w:p w14:paraId="7AC68CDB" w14:textId="162E64E7" w:rsidR="006279F2" w:rsidRPr="00720AD8" w:rsidRDefault="006279F2" w:rsidP="00843CB0">
      <w:pPr>
        <w:spacing w:after="0"/>
        <w:jc w:val="both"/>
        <w:rPr>
          <w:rFonts w:eastAsia="Calibri" w:cstheme="minorHAnsi"/>
          <w:b/>
          <w:bCs/>
          <w:u w:val="single"/>
        </w:rPr>
      </w:pPr>
      <w:r w:rsidRPr="00720AD8">
        <w:rPr>
          <w:rFonts w:eastAsia="Calibri" w:cstheme="minorHAnsi"/>
          <w:b/>
          <w:bCs/>
          <w:u w:val="single"/>
        </w:rPr>
        <w:t>Funding decision</w:t>
      </w:r>
    </w:p>
    <w:p w14:paraId="2E169C87" w14:textId="3E9ABCC2" w:rsidR="00843CB0" w:rsidRPr="00720AD8" w:rsidRDefault="00843CB0" w:rsidP="00843CB0">
      <w:pPr>
        <w:spacing w:after="0"/>
        <w:jc w:val="both"/>
        <w:rPr>
          <w:rFonts w:eastAsia="Calibri" w:cstheme="minorHAnsi"/>
          <w:bCs/>
        </w:rPr>
      </w:pPr>
      <w:r w:rsidRPr="00720AD8">
        <w:rPr>
          <w:rFonts w:eastAsia="Calibri" w:cstheme="minorHAnsi"/>
          <w:bCs/>
        </w:rPr>
        <w:t xml:space="preserve">Following national evaluation, a joint shortlist of projects to be funded will be constituted through consultations between the implementing agencies/ministries based on the results of the national evaluations. The project selection will be carried out by the funding agencies and ministries of the participating countries. The results of the project selection meeting will be announced presumably by </w:t>
      </w:r>
      <w:r w:rsidR="003B3249" w:rsidRPr="00720AD8">
        <w:rPr>
          <w:rFonts w:eastAsia="Calibri" w:cstheme="minorHAnsi"/>
          <w:b/>
        </w:rPr>
        <w:t>December 2026</w:t>
      </w:r>
      <w:r w:rsidRPr="00720AD8">
        <w:rPr>
          <w:rFonts w:eastAsia="Calibri" w:cstheme="minorHAnsi"/>
          <w:b/>
        </w:rPr>
        <w:t>.</w:t>
      </w:r>
      <w:r w:rsidRPr="00720AD8">
        <w:rPr>
          <w:rFonts w:eastAsia="Calibri" w:cstheme="minorHAnsi"/>
          <w:bCs/>
        </w:rPr>
        <w:t xml:space="preserve"> </w:t>
      </w:r>
    </w:p>
    <w:p w14:paraId="347FC155" w14:textId="77777777" w:rsidR="00843CB0" w:rsidRPr="00720AD8" w:rsidRDefault="00843CB0" w:rsidP="00843CB0">
      <w:pPr>
        <w:spacing w:after="0"/>
        <w:jc w:val="both"/>
        <w:rPr>
          <w:rFonts w:eastAsia="MS Mincho" w:cstheme="minorHAnsi"/>
          <w:bCs/>
          <w:u w:val="single"/>
        </w:rPr>
      </w:pPr>
    </w:p>
    <w:p w14:paraId="2428AF00" w14:textId="77777777" w:rsidR="00843CB0" w:rsidRPr="00720AD8" w:rsidRDefault="00843CB0" w:rsidP="00843CB0">
      <w:pPr>
        <w:spacing w:after="0"/>
        <w:jc w:val="both"/>
        <w:rPr>
          <w:rFonts w:cstheme="minorHAnsi"/>
          <w:b/>
          <w:bCs/>
          <w:u w:val="single"/>
        </w:rPr>
      </w:pPr>
      <w:r w:rsidRPr="00720AD8">
        <w:rPr>
          <w:rFonts w:cstheme="minorHAnsi"/>
          <w:b/>
          <w:bCs/>
          <w:u w:val="single"/>
        </w:rPr>
        <w:t>Reporting and Publications</w:t>
      </w:r>
    </w:p>
    <w:p w14:paraId="47CE53AA" w14:textId="77777777" w:rsidR="00843CB0" w:rsidRPr="00720AD8" w:rsidRDefault="00843CB0" w:rsidP="00843CB0">
      <w:pPr>
        <w:spacing w:after="0"/>
        <w:jc w:val="both"/>
        <w:rPr>
          <w:rFonts w:cstheme="minorHAnsi"/>
          <w:b/>
          <w:bCs/>
          <w:u w:val="single"/>
        </w:rPr>
      </w:pPr>
    </w:p>
    <w:p w14:paraId="516C713B" w14:textId="77777777" w:rsidR="00843CB0" w:rsidRPr="00720AD8" w:rsidRDefault="00843CB0" w:rsidP="00843CB0">
      <w:pPr>
        <w:spacing w:after="0"/>
        <w:jc w:val="both"/>
        <w:rPr>
          <w:rFonts w:cstheme="minorHAnsi"/>
          <w:b/>
          <w:bCs/>
          <w:u w:val="single"/>
        </w:rPr>
      </w:pPr>
      <w:r w:rsidRPr="00720AD8">
        <w:rPr>
          <w:rFonts w:cstheme="minorHAnsi"/>
          <w:b/>
          <w:bCs/>
        </w:rPr>
        <w:t>Scientific and financial reporting on the project is obligatory.</w:t>
      </w:r>
    </w:p>
    <w:p w14:paraId="4840C16B" w14:textId="77777777" w:rsidR="00843CB0" w:rsidRPr="00720AD8" w:rsidRDefault="00843CB0" w:rsidP="00843CB0">
      <w:pPr>
        <w:spacing w:after="0"/>
        <w:jc w:val="both"/>
        <w:rPr>
          <w:rFonts w:cstheme="minorHAnsi"/>
          <w:b/>
          <w:bCs/>
        </w:rPr>
      </w:pPr>
    </w:p>
    <w:p w14:paraId="77490FAB" w14:textId="50BF5411" w:rsidR="00843CB0" w:rsidRPr="00720AD8" w:rsidRDefault="00843CB0" w:rsidP="00843CB0">
      <w:pPr>
        <w:pStyle w:val="ListParagraph"/>
        <w:numPr>
          <w:ilvl w:val="0"/>
          <w:numId w:val="1"/>
        </w:numPr>
        <w:spacing w:after="0" w:line="276" w:lineRule="auto"/>
        <w:jc w:val="both"/>
        <w:rPr>
          <w:rFonts w:asciiTheme="minorHAnsi" w:hAnsiTheme="minorHAnsi" w:cstheme="minorHAnsi"/>
          <w:bCs/>
          <w:sz w:val="22"/>
          <w:szCs w:val="22"/>
          <w:lang w:val="en-GB"/>
        </w:rPr>
      </w:pPr>
      <w:r w:rsidRPr="00720AD8">
        <w:rPr>
          <w:rFonts w:asciiTheme="minorHAnsi" w:hAnsiTheme="minorHAnsi" w:cstheme="minorHAnsi"/>
          <w:bCs/>
          <w:sz w:val="22"/>
          <w:szCs w:val="22"/>
          <w:lang w:val="en-GB"/>
        </w:rPr>
        <w:t xml:space="preserve">A final scientific and financial report </w:t>
      </w:r>
      <w:proofErr w:type="gramStart"/>
      <w:r w:rsidRPr="00720AD8">
        <w:rPr>
          <w:rFonts w:asciiTheme="minorHAnsi" w:hAnsiTheme="minorHAnsi" w:cstheme="minorHAnsi"/>
          <w:bCs/>
          <w:sz w:val="22"/>
          <w:szCs w:val="22"/>
          <w:lang w:val="en-GB"/>
        </w:rPr>
        <w:t>has to</w:t>
      </w:r>
      <w:proofErr w:type="gramEnd"/>
      <w:r w:rsidRPr="00720AD8">
        <w:rPr>
          <w:rFonts w:asciiTheme="minorHAnsi" w:hAnsiTheme="minorHAnsi" w:cstheme="minorHAnsi"/>
          <w:bCs/>
          <w:sz w:val="22"/>
          <w:szCs w:val="22"/>
          <w:lang w:val="en-GB"/>
        </w:rPr>
        <w:t xml:space="preserve"> be submitted in English</w:t>
      </w:r>
      <w:r w:rsidR="0082418D" w:rsidRPr="00720AD8">
        <w:rPr>
          <w:rFonts w:asciiTheme="minorHAnsi" w:hAnsiTheme="minorHAnsi" w:cstheme="minorHAnsi"/>
          <w:bCs/>
          <w:sz w:val="22"/>
          <w:szCs w:val="22"/>
          <w:lang w:val="en-GB"/>
        </w:rPr>
        <w:t xml:space="preserve"> (for Slovakian partners </w:t>
      </w:r>
      <w:r w:rsidR="00D52360" w:rsidRPr="00720AD8">
        <w:rPr>
          <w:rFonts w:asciiTheme="minorHAnsi" w:hAnsiTheme="minorHAnsi" w:cstheme="minorHAnsi"/>
          <w:bCs/>
          <w:sz w:val="22"/>
          <w:szCs w:val="22"/>
          <w:lang w:val="en-GB"/>
        </w:rPr>
        <w:t>only</w:t>
      </w:r>
      <w:r w:rsidR="003A54D2" w:rsidRPr="00720AD8">
        <w:rPr>
          <w:rFonts w:asciiTheme="minorHAnsi" w:hAnsiTheme="minorHAnsi" w:cstheme="minorHAnsi"/>
          <w:bCs/>
          <w:sz w:val="22"/>
          <w:szCs w:val="22"/>
          <w:lang w:val="en-GB"/>
        </w:rPr>
        <w:t xml:space="preserve"> </w:t>
      </w:r>
      <w:r w:rsidR="0082418D" w:rsidRPr="00720AD8">
        <w:rPr>
          <w:rFonts w:asciiTheme="minorHAnsi" w:hAnsiTheme="minorHAnsi" w:cstheme="minorHAnsi"/>
          <w:bCs/>
          <w:sz w:val="22"/>
          <w:szCs w:val="22"/>
          <w:lang w:val="en-GB"/>
        </w:rPr>
        <w:t>in Slovak</w:t>
      </w:r>
      <w:r w:rsidR="0026391A" w:rsidRPr="00720AD8">
        <w:rPr>
          <w:rFonts w:asciiTheme="minorHAnsi" w:hAnsiTheme="minorHAnsi" w:cstheme="minorHAnsi"/>
          <w:bCs/>
          <w:sz w:val="22"/>
          <w:szCs w:val="22"/>
          <w:lang w:val="en-GB"/>
        </w:rPr>
        <w:t>, for Czech partners in Czech</w:t>
      </w:r>
      <w:r w:rsidR="0082418D" w:rsidRPr="00720AD8">
        <w:rPr>
          <w:rFonts w:asciiTheme="minorHAnsi" w:hAnsiTheme="minorHAnsi" w:cstheme="minorHAnsi"/>
          <w:bCs/>
          <w:sz w:val="22"/>
          <w:szCs w:val="22"/>
          <w:lang w:val="en-GB"/>
        </w:rPr>
        <w:t>)</w:t>
      </w:r>
      <w:r w:rsidRPr="00720AD8">
        <w:rPr>
          <w:rFonts w:asciiTheme="minorHAnsi" w:hAnsiTheme="minorHAnsi" w:cstheme="minorHAnsi"/>
          <w:bCs/>
          <w:sz w:val="22"/>
          <w:szCs w:val="22"/>
          <w:lang w:val="en-GB"/>
        </w:rPr>
        <w:t xml:space="preserve"> by all project partners to their national implementation agencies/ministries no more than 30 days after the end of the project.</w:t>
      </w:r>
    </w:p>
    <w:p w14:paraId="48EAFF3E" w14:textId="07BCF832" w:rsidR="00843CB0" w:rsidRPr="00720AD8" w:rsidRDefault="00843CB0" w:rsidP="00843CB0">
      <w:pPr>
        <w:pStyle w:val="ListParagraph"/>
        <w:numPr>
          <w:ilvl w:val="0"/>
          <w:numId w:val="1"/>
        </w:numPr>
        <w:spacing w:after="0" w:line="276" w:lineRule="auto"/>
        <w:jc w:val="both"/>
        <w:rPr>
          <w:rFonts w:asciiTheme="minorHAnsi" w:hAnsiTheme="minorHAnsi" w:cstheme="minorHAnsi"/>
          <w:bCs/>
          <w:sz w:val="22"/>
          <w:szCs w:val="22"/>
          <w:lang w:val="en-GB"/>
        </w:rPr>
      </w:pPr>
      <w:r w:rsidRPr="00720AD8">
        <w:rPr>
          <w:rFonts w:asciiTheme="minorHAnsi" w:hAnsiTheme="minorHAnsi" w:cstheme="minorHAnsi"/>
          <w:bCs/>
          <w:sz w:val="22"/>
          <w:szCs w:val="22"/>
          <w:lang w:val="en-GB"/>
        </w:rPr>
        <w:t xml:space="preserve">The report </w:t>
      </w:r>
      <w:proofErr w:type="gramStart"/>
      <w:r w:rsidRPr="00720AD8">
        <w:rPr>
          <w:rFonts w:asciiTheme="minorHAnsi" w:hAnsiTheme="minorHAnsi" w:cstheme="minorHAnsi"/>
          <w:bCs/>
          <w:sz w:val="22"/>
          <w:szCs w:val="22"/>
          <w:lang w:val="en-GB"/>
        </w:rPr>
        <w:t>has to</w:t>
      </w:r>
      <w:proofErr w:type="gramEnd"/>
      <w:r w:rsidRPr="00720AD8">
        <w:rPr>
          <w:rFonts w:asciiTheme="minorHAnsi" w:hAnsiTheme="minorHAnsi" w:cstheme="minorHAnsi"/>
          <w:bCs/>
          <w:sz w:val="22"/>
          <w:szCs w:val="22"/>
          <w:lang w:val="en-GB"/>
        </w:rPr>
        <w:t xml:space="preserve"> mention outputs of the projects compared with the objectives and aims of the </w:t>
      </w:r>
      <w:r w:rsidR="00EE7D70" w:rsidRPr="00720AD8">
        <w:rPr>
          <w:rFonts w:asciiTheme="minorHAnsi" w:hAnsiTheme="minorHAnsi" w:cstheme="minorHAnsi"/>
          <w:bCs/>
          <w:sz w:val="22"/>
          <w:szCs w:val="22"/>
          <w:lang w:val="en-GB"/>
        </w:rPr>
        <w:t>application</w:t>
      </w:r>
      <w:r w:rsidRPr="00720AD8">
        <w:rPr>
          <w:rFonts w:asciiTheme="minorHAnsi" w:hAnsiTheme="minorHAnsi" w:cstheme="minorHAnsi"/>
          <w:bCs/>
          <w:sz w:val="22"/>
          <w:szCs w:val="22"/>
          <w:lang w:val="en-GB"/>
        </w:rPr>
        <w:t>.</w:t>
      </w:r>
    </w:p>
    <w:p w14:paraId="7A4ECB8E" w14:textId="77777777" w:rsidR="00843CB0" w:rsidRPr="00720AD8" w:rsidRDefault="00843CB0" w:rsidP="00843CB0">
      <w:pPr>
        <w:pStyle w:val="ListParagraph"/>
        <w:numPr>
          <w:ilvl w:val="0"/>
          <w:numId w:val="1"/>
        </w:numPr>
        <w:spacing w:after="0" w:line="276" w:lineRule="auto"/>
        <w:jc w:val="both"/>
        <w:rPr>
          <w:rFonts w:asciiTheme="minorHAnsi" w:hAnsiTheme="minorHAnsi" w:cstheme="minorHAnsi"/>
          <w:bCs/>
          <w:sz w:val="22"/>
          <w:szCs w:val="22"/>
          <w:lang w:val="en-GB"/>
        </w:rPr>
      </w:pPr>
      <w:r w:rsidRPr="00720AD8">
        <w:rPr>
          <w:rFonts w:asciiTheme="minorHAnsi" w:hAnsiTheme="minorHAnsi" w:cstheme="minorHAnsi"/>
          <w:bCs/>
          <w:sz w:val="22"/>
          <w:szCs w:val="22"/>
          <w:lang w:val="en-GB"/>
        </w:rPr>
        <w:t xml:space="preserve">Joint publications by researchers </w:t>
      </w:r>
      <w:proofErr w:type="gramStart"/>
      <w:r w:rsidRPr="00720AD8">
        <w:rPr>
          <w:rFonts w:asciiTheme="minorHAnsi" w:hAnsiTheme="minorHAnsi" w:cstheme="minorHAnsi"/>
          <w:bCs/>
          <w:sz w:val="22"/>
          <w:szCs w:val="22"/>
          <w:lang w:val="en-GB"/>
        </w:rPr>
        <w:t>have to</w:t>
      </w:r>
      <w:proofErr w:type="gramEnd"/>
      <w:r w:rsidRPr="00720AD8">
        <w:rPr>
          <w:rFonts w:asciiTheme="minorHAnsi" w:hAnsiTheme="minorHAnsi" w:cstheme="minorHAnsi"/>
          <w:bCs/>
          <w:sz w:val="22"/>
          <w:szCs w:val="22"/>
          <w:lang w:val="en-GB"/>
        </w:rPr>
        <w:t xml:space="preserve"> mention the support from the respective funding agencies/ministries. </w:t>
      </w:r>
    </w:p>
    <w:p w14:paraId="3BE40537" w14:textId="77777777" w:rsidR="008A3539" w:rsidRDefault="008A3539" w:rsidP="008A3539">
      <w:pPr>
        <w:pStyle w:val="ListParagraph"/>
        <w:spacing w:after="0" w:line="276" w:lineRule="auto"/>
        <w:ind w:left="0"/>
        <w:jc w:val="both"/>
        <w:rPr>
          <w:rFonts w:asciiTheme="minorHAnsi" w:hAnsiTheme="minorHAnsi" w:cstheme="minorHAnsi"/>
          <w:bCs/>
          <w:sz w:val="22"/>
          <w:szCs w:val="22"/>
          <w:lang w:val="en-GB"/>
        </w:rPr>
      </w:pPr>
    </w:p>
    <w:p w14:paraId="5FDC40B6" w14:textId="77777777" w:rsidR="00720AD8" w:rsidRDefault="00720AD8" w:rsidP="008A3539">
      <w:pPr>
        <w:pStyle w:val="ListParagraph"/>
        <w:spacing w:after="0" w:line="276" w:lineRule="auto"/>
        <w:ind w:left="0"/>
        <w:jc w:val="both"/>
        <w:rPr>
          <w:rFonts w:asciiTheme="minorHAnsi" w:hAnsiTheme="minorHAnsi" w:cstheme="minorHAnsi"/>
          <w:bCs/>
          <w:sz w:val="22"/>
          <w:szCs w:val="22"/>
          <w:lang w:val="en-GB"/>
        </w:rPr>
      </w:pPr>
    </w:p>
    <w:p w14:paraId="0C50AE65" w14:textId="77777777" w:rsidR="00720AD8" w:rsidRDefault="00720AD8" w:rsidP="008A3539">
      <w:pPr>
        <w:pStyle w:val="ListParagraph"/>
        <w:spacing w:after="0" w:line="276" w:lineRule="auto"/>
        <w:ind w:left="0"/>
        <w:jc w:val="both"/>
        <w:rPr>
          <w:rFonts w:asciiTheme="minorHAnsi" w:hAnsiTheme="minorHAnsi" w:cstheme="minorHAnsi"/>
          <w:bCs/>
          <w:sz w:val="22"/>
          <w:szCs w:val="22"/>
          <w:lang w:val="en-GB"/>
        </w:rPr>
      </w:pPr>
    </w:p>
    <w:p w14:paraId="2529EF21" w14:textId="77777777" w:rsidR="00720AD8" w:rsidRDefault="00720AD8" w:rsidP="008A3539">
      <w:pPr>
        <w:pStyle w:val="ListParagraph"/>
        <w:spacing w:after="0" w:line="276" w:lineRule="auto"/>
        <w:ind w:left="0"/>
        <w:jc w:val="both"/>
        <w:rPr>
          <w:rFonts w:asciiTheme="minorHAnsi" w:hAnsiTheme="minorHAnsi" w:cstheme="minorHAnsi"/>
          <w:bCs/>
          <w:sz w:val="22"/>
          <w:szCs w:val="22"/>
          <w:lang w:val="en-GB"/>
        </w:rPr>
      </w:pPr>
    </w:p>
    <w:p w14:paraId="069E39CA" w14:textId="77777777" w:rsidR="00720AD8" w:rsidRPr="00720AD8" w:rsidRDefault="00720AD8" w:rsidP="008A3539">
      <w:pPr>
        <w:pStyle w:val="ListParagraph"/>
        <w:spacing w:after="0" w:line="276" w:lineRule="auto"/>
        <w:ind w:left="0"/>
        <w:jc w:val="both"/>
        <w:rPr>
          <w:rFonts w:asciiTheme="minorHAnsi" w:hAnsiTheme="minorHAnsi" w:cstheme="minorHAnsi"/>
          <w:bCs/>
          <w:sz w:val="22"/>
          <w:szCs w:val="22"/>
          <w:lang w:val="en-GB"/>
        </w:rPr>
      </w:pPr>
    </w:p>
    <w:p w14:paraId="35A8E7EC" w14:textId="2830C8F1" w:rsidR="00247FC6" w:rsidRPr="00720AD8" w:rsidRDefault="00843CB0" w:rsidP="008A3539">
      <w:pPr>
        <w:pStyle w:val="ListParagraph"/>
        <w:spacing w:after="0" w:line="276" w:lineRule="auto"/>
        <w:ind w:left="0"/>
        <w:jc w:val="both"/>
        <w:rPr>
          <w:rFonts w:asciiTheme="minorHAnsi" w:hAnsiTheme="minorHAnsi" w:cstheme="minorHAnsi"/>
          <w:bCs/>
          <w:sz w:val="22"/>
          <w:szCs w:val="22"/>
          <w:lang w:val="en-GB"/>
        </w:rPr>
      </w:pPr>
      <w:r w:rsidRPr="00720AD8">
        <w:rPr>
          <w:rFonts w:asciiTheme="minorHAnsi" w:hAnsiTheme="minorHAnsi" w:cstheme="minorHAnsi"/>
          <w:b/>
          <w:bCs/>
          <w:sz w:val="22"/>
          <w:szCs w:val="22"/>
          <w:lang w:val="en-GB"/>
        </w:rPr>
        <w:lastRenderedPageBreak/>
        <w:t xml:space="preserve">Additionally in Austria: </w:t>
      </w:r>
      <w:r w:rsidRPr="00720AD8">
        <w:rPr>
          <w:rFonts w:asciiTheme="minorHAnsi" w:hAnsiTheme="minorHAnsi" w:cstheme="minorHAnsi"/>
          <w:bCs/>
          <w:sz w:val="22"/>
          <w:szCs w:val="22"/>
          <w:lang w:val="en-GB"/>
        </w:rPr>
        <w:t xml:space="preserve">A brief project progress report </w:t>
      </w:r>
      <w:proofErr w:type="gramStart"/>
      <w:r w:rsidRPr="00720AD8">
        <w:rPr>
          <w:rFonts w:asciiTheme="minorHAnsi" w:hAnsiTheme="minorHAnsi" w:cstheme="minorHAnsi"/>
          <w:bCs/>
          <w:sz w:val="22"/>
          <w:szCs w:val="22"/>
          <w:lang w:val="en-GB"/>
        </w:rPr>
        <w:t>has to</w:t>
      </w:r>
      <w:proofErr w:type="gramEnd"/>
      <w:r w:rsidRPr="00720AD8">
        <w:rPr>
          <w:rFonts w:asciiTheme="minorHAnsi" w:hAnsiTheme="minorHAnsi" w:cstheme="minorHAnsi"/>
          <w:bCs/>
          <w:sz w:val="22"/>
          <w:szCs w:val="22"/>
          <w:lang w:val="en-GB"/>
        </w:rPr>
        <w:t xml:space="preserve"> be submitted after one year via the online tool as a precondition for further funding.</w:t>
      </w:r>
    </w:p>
    <w:p w14:paraId="2BD61384" w14:textId="1806768F" w:rsidR="006A2862" w:rsidRPr="00720AD8" w:rsidRDefault="006A2862" w:rsidP="008A3539">
      <w:pPr>
        <w:pStyle w:val="ListParagraph"/>
        <w:spacing w:after="0" w:line="276" w:lineRule="auto"/>
        <w:ind w:left="0"/>
        <w:jc w:val="both"/>
        <w:rPr>
          <w:rFonts w:asciiTheme="minorHAnsi" w:hAnsiTheme="minorHAnsi" w:cstheme="minorHAnsi"/>
          <w:bCs/>
          <w:sz w:val="22"/>
          <w:szCs w:val="22"/>
          <w:lang w:val="en-GB"/>
        </w:rPr>
      </w:pPr>
      <w:r w:rsidRPr="00720AD8">
        <w:rPr>
          <w:rFonts w:asciiTheme="minorHAnsi" w:hAnsiTheme="minorHAnsi" w:cstheme="minorHAnsi"/>
          <w:b/>
          <w:bCs/>
          <w:sz w:val="22"/>
          <w:szCs w:val="22"/>
          <w:lang w:val="en-GB"/>
        </w:rPr>
        <w:t xml:space="preserve">Additionally in France: </w:t>
      </w:r>
      <w:r w:rsidR="00E977C3" w:rsidRPr="00720AD8">
        <w:rPr>
          <w:rFonts w:asciiTheme="minorHAnsi" w:hAnsiTheme="minorHAnsi" w:cstheme="minorHAnsi"/>
          <w:bCs/>
          <w:sz w:val="22"/>
          <w:szCs w:val="22"/>
          <w:lang w:val="en-GB"/>
        </w:rPr>
        <w:t xml:space="preserve">A scientific and financial progress report </w:t>
      </w:r>
      <w:proofErr w:type="gramStart"/>
      <w:r w:rsidR="00E977C3" w:rsidRPr="00720AD8">
        <w:rPr>
          <w:rFonts w:asciiTheme="minorHAnsi" w:hAnsiTheme="minorHAnsi" w:cstheme="minorHAnsi"/>
          <w:bCs/>
          <w:sz w:val="22"/>
          <w:szCs w:val="22"/>
          <w:lang w:val="en-GB"/>
        </w:rPr>
        <w:t>has to</w:t>
      </w:r>
      <w:proofErr w:type="gramEnd"/>
      <w:r w:rsidR="00E977C3" w:rsidRPr="00720AD8">
        <w:rPr>
          <w:rFonts w:asciiTheme="minorHAnsi" w:hAnsiTheme="minorHAnsi" w:cstheme="minorHAnsi"/>
          <w:bCs/>
          <w:sz w:val="22"/>
          <w:szCs w:val="22"/>
          <w:lang w:val="en-GB"/>
        </w:rPr>
        <w:t xml:space="preserve"> be submitted after one year to the Campus France website (please see below) as a precondition for further funding.</w:t>
      </w:r>
    </w:p>
    <w:p w14:paraId="44E482C4" w14:textId="3631DE3E" w:rsidR="006A241D" w:rsidRPr="00720AD8" w:rsidRDefault="006A241D" w:rsidP="006A241D">
      <w:pPr>
        <w:spacing w:after="0"/>
        <w:jc w:val="both"/>
        <w:rPr>
          <w:rFonts w:cstheme="minorHAnsi"/>
          <w:bCs/>
        </w:rPr>
      </w:pPr>
      <w:r w:rsidRPr="00720AD8">
        <w:rPr>
          <w:rFonts w:cstheme="minorHAnsi"/>
          <w:b/>
          <w:bCs/>
        </w:rPr>
        <w:t>Additionally in Croatia:</w:t>
      </w:r>
      <w:r w:rsidRPr="00720AD8">
        <w:rPr>
          <w:rFonts w:cstheme="minorHAnsi"/>
          <w:bCs/>
        </w:rPr>
        <w:t xml:space="preserve"> Scientific and financial reporting on the Croatian side takes place according to national rules.</w:t>
      </w:r>
    </w:p>
    <w:p w14:paraId="200D9810" w14:textId="448F61EC" w:rsidR="00FC3372" w:rsidRPr="00720AD8" w:rsidRDefault="00FC3372" w:rsidP="008A3539">
      <w:pPr>
        <w:pStyle w:val="ListParagraph"/>
        <w:spacing w:after="0" w:line="276" w:lineRule="auto"/>
        <w:ind w:left="0"/>
        <w:jc w:val="both"/>
        <w:rPr>
          <w:rFonts w:asciiTheme="minorHAnsi" w:hAnsiTheme="minorHAnsi" w:cstheme="minorHAnsi"/>
          <w:bCs/>
          <w:sz w:val="22"/>
          <w:szCs w:val="22"/>
          <w:lang w:val="en-GB"/>
        </w:rPr>
      </w:pPr>
      <w:r w:rsidRPr="00720AD8">
        <w:rPr>
          <w:rFonts w:asciiTheme="minorHAnsi" w:hAnsiTheme="minorHAnsi" w:cstheme="minorHAnsi"/>
          <w:b/>
          <w:sz w:val="22"/>
          <w:szCs w:val="22"/>
          <w:lang w:val="en-GB"/>
        </w:rPr>
        <w:t xml:space="preserve">Additionally in the Czech Republic: </w:t>
      </w:r>
      <w:r w:rsidRPr="00720AD8">
        <w:rPr>
          <w:rFonts w:asciiTheme="minorHAnsi" w:hAnsiTheme="minorHAnsi" w:cstheme="minorHAnsi"/>
          <w:bCs/>
          <w:sz w:val="22"/>
          <w:szCs w:val="22"/>
          <w:lang w:val="en-GB"/>
        </w:rPr>
        <w:t xml:space="preserve">A brief project progress report </w:t>
      </w:r>
      <w:proofErr w:type="gramStart"/>
      <w:r w:rsidRPr="00720AD8">
        <w:rPr>
          <w:rFonts w:asciiTheme="minorHAnsi" w:hAnsiTheme="minorHAnsi" w:cstheme="minorHAnsi"/>
          <w:bCs/>
          <w:sz w:val="22"/>
          <w:szCs w:val="22"/>
          <w:lang w:val="en-GB"/>
        </w:rPr>
        <w:t>has to</w:t>
      </w:r>
      <w:proofErr w:type="gramEnd"/>
      <w:r w:rsidRPr="00720AD8">
        <w:rPr>
          <w:rFonts w:asciiTheme="minorHAnsi" w:hAnsiTheme="minorHAnsi" w:cstheme="minorHAnsi"/>
          <w:bCs/>
          <w:sz w:val="22"/>
          <w:szCs w:val="22"/>
          <w:lang w:val="en-GB"/>
        </w:rPr>
        <w:t xml:space="preserve"> be submitted after each calendar year to the Ministry of Education, Youth and Sport of the Czech Republic (MEYS) according to the guidelines published by the MEYS.</w:t>
      </w:r>
    </w:p>
    <w:p w14:paraId="1FE80210" w14:textId="4B9EDE25" w:rsidR="0038702A" w:rsidRPr="00720AD8" w:rsidRDefault="0038702A" w:rsidP="008A3539">
      <w:pPr>
        <w:pStyle w:val="ListParagraph"/>
        <w:spacing w:after="0" w:line="276" w:lineRule="auto"/>
        <w:ind w:left="0"/>
        <w:jc w:val="both"/>
        <w:rPr>
          <w:rFonts w:asciiTheme="minorHAnsi" w:hAnsiTheme="minorHAnsi" w:cstheme="minorHAnsi"/>
          <w:bCs/>
          <w:sz w:val="22"/>
          <w:szCs w:val="22"/>
          <w:lang w:val="en-GB"/>
        </w:rPr>
      </w:pPr>
      <w:r w:rsidRPr="00720AD8">
        <w:rPr>
          <w:rFonts w:asciiTheme="minorHAnsi" w:hAnsiTheme="minorHAnsi" w:cstheme="minorHAnsi"/>
          <w:b/>
          <w:bCs/>
          <w:sz w:val="22"/>
          <w:szCs w:val="22"/>
          <w:lang w:val="en-GB"/>
        </w:rPr>
        <w:t xml:space="preserve">Additionally in Montenegro: </w:t>
      </w:r>
      <w:r w:rsidR="00416452" w:rsidRPr="00720AD8">
        <w:rPr>
          <w:rFonts w:asciiTheme="minorHAnsi" w:hAnsiTheme="minorHAnsi" w:cstheme="minorHAnsi"/>
          <w:bCs/>
          <w:sz w:val="22"/>
          <w:szCs w:val="22"/>
          <w:lang w:val="en-ZA"/>
        </w:rPr>
        <w:t xml:space="preserve">A scientific and financial progress report </w:t>
      </w:r>
      <w:proofErr w:type="gramStart"/>
      <w:r w:rsidR="00416452" w:rsidRPr="00720AD8">
        <w:rPr>
          <w:rFonts w:asciiTheme="minorHAnsi" w:hAnsiTheme="minorHAnsi" w:cstheme="minorHAnsi"/>
          <w:bCs/>
          <w:sz w:val="22"/>
          <w:szCs w:val="22"/>
          <w:lang w:val="en-ZA"/>
        </w:rPr>
        <w:t>has to</w:t>
      </w:r>
      <w:proofErr w:type="gramEnd"/>
      <w:r w:rsidR="00416452" w:rsidRPr="00720AD8">
        <w:rPr>
          <w:rFonts w:asciiTheme="minorHAnsi" w:hAnsiTheme="minorHAnsi" w:cstheme="minorHAnsi"/>
          <w:bCs/>
          <w:sz w:val="22"/>
          <w:szCs w:val="22"/>
          <w:lang w:val="en-ZA"/>
        </w:rPr>
        <w:t xml:space="preserve"> be submitted after one year to the Ministry of Education, Science and Innovation, as a precondition for further funding.</w:t>
      </w:r>
    </w:p>
    <w:p w14:paraId="4EB76D11" w14:textId="2382B29C" w:rsidR="006A2862" w:rsidRPr="00720AD8" w:rsidRDefault="009410C6" w:rsidP="008A3539">
      <w:pPr>
        <w:pStyle w:val="ListParagraph"/>
        <w:spacing w:after="0" w:line="276" w:lineRule="auto"/>
        <w:ind w:left="0"/>
        <w:jc w:val="both"/>
        <w:rPr>
          <w:rFonts w:asciiTheme="minorHAnsi" w:hAnsiTheme="minorHAnsi" w:cstheme="minorHAnsi"/>
          <w:bCs/>
          <w:sz w:val="22"/>
          <w:szCs w:val="22"/>
          <w:lang w:val="en-GB"/>
        </w:rPr>
      </w:pPr>
      <w:r w:rsidRPr="00720AD8">
        <w:rPr>
          <w:rFonts w:asciiTheme="minorHAnsi" w:hAnsiTheme="minorHAnsi" w:cstheme="minorHAnsi"/>
          <w:b/>
          <w:bCs/>
          <w:sz w:val="22"/>
          <w:szCs w:val="22"/>
          <w:lang w:val="en-GB"/>
        </w:rPr>
        <w:t>Additionally</w:t>
      </w:r>
      <w:r w:rsidR="006A2862" w:rsidRPr="00720AD8">
        <w:rPr>
          <w:rFonts w:asciiTheme="minorHAnsi" w:hAnsiTheme="minorHAnsi" w:cstheme="minorHAnsi"/>
          <w:b/>
          <w:bCs/>
          <w:sz w:val="22"/>
          <w:szCs w:val="22"/>
          <w:lang w:val="en-GB"/>
        </w:rPr>
        <w:t xml:space="preserve"> in Serbia: </w:t>
      </w:r>
      <w:r w:rsidR="006A2862" w:rsidRPr="00720AD8">
        <w:rPr>
          <w:rFonts w:asciiTheme="minorHAnsi" w:hAnsiTheme="minorHAnsi" w:cstheme="minorHAnsi"/>
          <w:bCs/>
          <w:sz w:val="22"/>
          <w:szCs w:val="22"/>
          <w:lang w:val="en-GB"/>
        </w:rPr>
        <w:t xml:space="preserve">A scientific and financial progress report </w:t>
      </w:r>
      <w:proofErr w:type="gramStart"/>
      <w:r w:rsidR="006A2862" w:rsidRPr="00720AD8">
        <w:rPr>
          <w:rFonts w:asciiTheme="minorHAnsi" w:hAnsiTheme="minorHAnsi" w:cstheme="minorHAnsi"/>
          <w:bCs/>
          <w:sz w:val="22"/>
          <w:szCs w:val="22"/>
          <w:lang w:val="en-GB"/>
        </w:rPr>
        <w:t>has to</w:t>
      </w:r>
      <w:proofErr w:type="gramEnd"/>
      <w:r w:rsidR="006A2862" w:rsidRPr="00720AD8">
        <w:rPr>
          <w:rFonts w:asciiTheme="minorHAnsi" w:hAnsiTheme="minorHAnsi" w:cstheme="minorHAnsi"/>
          <w:bCs/>
          <w:sz w:val="22"/>
          <w:szCs w:val="22"/>
          <w:lang w:val="en-GB"/>
        </w:rPr>
        <w:t xml:space="preserve"> be submitted after one year to the Ministry of</w:t>
      </w:r>
      <w:r w:rsidR="00D778F3" w:rsidRPr="00720AD8">
        <w:rPr>
          <w:rFonts w:asciiTheme="minorHAnsi" w:hAnsiTheme="minorHAnsi" w:cstheme="minorHAnsi"/>
          <w:bCs/>
          <w:sz w:val="22"/>
          <w:szCs w:val="22"/>
          <w:lang w:val="en-GB"/>
        </w:rPr>
        <w:t xml:space="preserve"> </w:t>
      </w:r>
      <w:r w:rsidR="006A2862" w:rsidRPr="00720AD8">
        <w:rPr>
          <w:rFonts w:asciiTheme="minorHAnsi" w:hAnsiTheme="minorHAnsi" w:cstheme="minorHAnsi"/>
          <w:bCs/>
          <w:sz w:val="22"/>
          <w:szCs w:val="22"/>
          <w:lang w:val="en-GB"/>
        </w:rPr>
        <w:t>Science</w:t>
      </w:r>
      <w:r w:rsidR="00026182" w:rsidRPr="00720AD8">
        <w:rPr>
          <w:rFonts w:asciiTheme="minorHAnsi" w:hAnsiTheme="minorHAnsi" w:cstheme="minorHAnsi"/>
          <w:bCs/>
          <w:sz w:val="22"/>
          <w:szCs w:val="22"/>
          <w:lang w:val="en-GB"/>
        </w:rPr>
        <w:t xml:space="preserve">, </w:t>
      </w:r>
      <w:r w:rsidR="006A2862" w:rsidRPr="00720AD8">
        <w:rPr>
          <w:rFonts w:asciiTheme="minorHAnsi" w:hAnsiTheme="minorHAnsi" w:cstheme="minorHAnsi"/>
          <w:bCs/>
          <w:sz w:val="22"/>
          <w:szCs w:val="22"/>
          <w:lang w:val="en-GB"/>
        </w:rPr>
        <w:t xml:space="preserve">Technological Development </w:t>
      </w:r>
      <w:r w:rsidR="00026182" w:rsidRPr="00720AD8">
        <w:rPr>
          <w:rFonts w:asciiTheme="minorHAnsi" w:hAnsiTheme="minorHAnsi" w:cstheme="minorHAnsi"/>
          <w:bCs/>
          <w:sz w:val="22"/>
          <w:szCs w:val="22"/>
          <w:lang w:val="en-GB"/>
        </w:rPr>
        <w:t xml:space="preserve">and Innovation </w:t>
      </w:r>
      <w:r w:rsidR="009E3EC8" w:rsidRPr="00720AD8">
        <w:rPr>
          <w:rFonts w:asciiTheme="minorHAnsi" w:hAnsiTheme="minorHAnsi" w:cstheme="minorHAnsi"/>
          <w:bCs/>
          <w:sz w:val="22"/>
          <w:szCs w:val="22"/>
          <w:lang w:val="en-GB"/>
        </w:rPr>
        <w:t>in Serbian language, as</w:t>
      </w:r>
      <w:r w:rsidR="006A2862" w:rsidRPr="00720AD8">
        <w:rPr>
          <w:rFonts w:asciiTheme="minorHAnsi" w:hAnsiTheme="minorHAnsi" w:cstheme="minorHAnsi"/>
          <w:bCs/>
          <w:sz w:val="22"/>
          <w:szCs w:val="22"/>
          <w:lang w:val="en-GB"/>
        </w:rPr>
        <w:t xml:space="preserve"> a precondition for further funding.</w:t>
      </w:r>
    </w:p>
    <w:p w14:paraId="6DE01544" w14:textId="57C9965E" w:rsidR="00247FC6" w:rsidRPr="00720AD8" w:rsidRDefault="009429BB" w:rsidP="008A3539">
      <w:pPr>
        <w:pStyle w:val="ListParagraph"/>
        <w:spacing w:after="0" w:line="276" w:lineRule="auto"/>
        <w:ind w:left="0"/>
        <w:jc w:val="both"/>
        <w:rPr>
          <w:rFonts w:asciiTheme="minorHAnsi" w:hAnsiTheme="minorHAnsi" w:cstheme="minorHAnsi"/>
          <w:bCs/>
          <w:sz w:val="22"/>
          <w:szCs w:val="22"/>
          <w:lang w:val="en-GB"/>
        </w:rPr>
      </w:pPr>
      <w:r w:rsidRPr="00720AD8">
        <w:rPr>
          <w:rFonts w:asciiTheme="minorHAnsi" w:hAnsiTheme="minorHAnsi" w:cstheme="minorHAnsi"/>
          <w:b/>
          <w:bCs/>
          <w:sz w:val="22"/>
          <w:szCs w:val="22"/>
          <w:lang w:val="en-GB"/>
        </w:rPr>
        <w:t>Additionally in the Slovak Republic</w:t>
      </w:r>
      <w:r w:rsidRPr="00720AD8">
        <w:rPr>
          <w:rFonts w:asciiTheme="minorHAnsi" w:hAnsiTheme="minorHAnsi" w:cstheme="minorHAnsi"/>
          <w:bCs/>
          <w:sz w:val="22"/>
          <w:szCs w:val="22"/>
          <w:lang w:val="en-GB"/>
        </w:rPr>
        <w:t xml:space="preserve">: </w:t>
      </w:r>
      <w:r w:rsidR="00720AD8" w:rsidRPr="00720AD8">
        <w:rPr>
          <w:rFonts w:asciiTheme="minorHAnsi" w:hAnsiTheme="minorHAnsi" w:cstheme="minorHAnsi"/>
          <w:bCs/>
          <w:sz w:val="22"/>
          <w:szCs w:val="22"/>
          <w:lang w:val="en-ZA"/>
        </w:rPr>
        <w:t xml:space="preserve">A brief project progress report </w:t>
      </w:r>
      <w:proofErr w:type="gramStart"/>
      <w:r w:rsidR="00720AD8" w:rsidRPr="00720AD8">
        <w:rPr>
          <w:rFonts w:asciiTheme="minorHAnsi" w:hAnsiTheme="minorHAnsi" w:cstheme="minorHAnsi"/>
          <w:bCs/>
          <w:sz w:val="22"/>
          <w:szCs w:val="22"/>
          <w:lang w:val="en-ZA"/>
        </w:rPr>
        <w:t>has to</w:t>
      </w:r>
      <w:proofErr w:type="gramEnd"/>
      <w:r w:rsidR="00720AD8" w:rsidRPr="00720AD8">
        <w:rPr>
          <w:rFonts w:asciiTheme="minorHAnsi" w:hAnsiTheme="minorHAnsi" w:cstheme="minorHAnsi"/>
          <w:bCs/>
          <w:sz w:val="22"/>
          <w:szCs w:val="22"/>
          <w:lang w:val="en-ZA"/>
        </w:rPr>
        <w:t xml:space="preserve"> be submitted online and per regular post after one year to the </w:t>
      </w:r>
      <w:r w:rsidR="00720AD8" w:rsidRPr="00720AD8">
        <w:rPr>
          <w:rFonts w:asciiTheme="minorHAnsi" w:hAnsiTheme="minorHAnsi" w:cstheme="minorHAnsi"/>
          <w:bCs/>
          <w:sz w:val="22"/>
          <w:szCs w:val="22"/>
          <w:lang w:val="en-US"/>
        </w:rPr>
        <w:t>Slovak Research and Development Agency</w:t>
      </w:r>
      <w:r w:rsidR="00720AD8" w:rsidRPr="00720AD8">
        <w:rPr>
          <w:rFonts w:asciiTheme="minorHAnsi" w:hAnsiTheme="minorHAnsi" w:cstheme="minorHAnsi"/>
          <w:bCs/>
          <w:sz w:val="22"/>
          <w:szCs w:val="22"/>
          <w:lang w:val="en-ZA"/>
        </w:rPr>
        <w:t xml:space="preserve"> as a precondition for further funding.</w:t>
      </w:r>
    </w:p>
    <w:p w14:paraId="78099358" w14:textId="06438239" w:rsidR="00C951C2" w:rsidRPr="00720AD8" w:rsidRDefault="00C951C2" w:rsidP="008A3539">
      <w:pPr>
        <w:pStyle w:val="ListParagraph"/>
        <w:spacing w:after="0" w:line="276" w:lineRule="auto"/>
        <w:ind w:left="0"/>
        <w:jc w:val="both"/>
        <w:rPr>
          <w:rFonts w:asciiTheme="minorHAnsi" w:hAnsiTheme="minorHAnsi" w:cstheme="minorHAnsi"/>
          <w:bCs/>
          <w:sz w:val="22"/>
          <w:szCs w:val="22"/>
          <w:lang w:val="en-GB"/>
        </w:rPr>
      </w:pPr>
      <w:r w:rsidRPr="00720AD8">
        <w:rPr>
          <w:rFonts w:asciiTheme="minorHAnsi" w:hAnsiTheme="minorHAnsi" w:cstheme="minorHAnsi"/>
          <w:b/>
          <w:sz w:val="22"/>
          <w:szCs w:val="22"/>
          <w:lang w:val="en-GB"/>
        </w:rPr>
        <w:t>Additionally in the Republic of Slovenia</w:t>
      </w:r>
      <w:r w:rsidRPr="00720AD8">
        <w:rPr>
          <w:rFonts w:asciiTheme="minorHAnsi" w:hAnsiTheme="minorHAnsi" w:cstheme="minorHAnsi"/>
          <w:bCs/>
          <w:sz w:val="22"/>
          <w:szCs w:val="22"/>
          <w:lang w:val="en-GB"/>
        </w:rPr>
        <w:t>:</w:t>
      </w:r>
    </w:p>
    <w:p w14:paraId="6AB69336" w14:textId="5B484250" w:rsidR="00DC6831" w:rsidRPr="00720AD8" w:rsidRDefault="00DC6831" w:rsidP="008A3539">
      <w:pPr>
        <w:pStyle w:val="ListParagraph"/>
        <w:spacing w:after="0" w:line="276" w:lineRule="auto"/>
        <w:ind w:left="0"/>
        <w:jc w:val="both"/>
        <w:rPr>
          <w:rFonts w:asciiTheme="minorHAnsi" w:hAnsiTheme="minorHAnsi" w:cstheme="minorHAnsi"/>
          <w:bCs/>
          <w:sz w:val="22"/>
          <w:szCs w:val="22"/>
          <w:lang w:val="en-GB"/>
        </w:rPr>
      </w:pPr>
      <w:r w:rsidRPr="00720AD8">
        <w:rPr>
          <w:rFonts w:asciiTheme="minorHAnsi" w:hAnsiTheme="minorHAnsi" w:cstheme="minorHAnsi"/>
          <w:bCs/>
          <w:sz w:val="22"/>
          <w:szCs w:val="22"/>
          <w:lang w:val="en-GB"/>
        </w:rPr>
        <w:t>A scientific and financial progress report must be submitted after one year to the Slovenian Research and Innovation Agency.</w:t>
      </w:r>
    </w:p>
    <w:p w14:paraId="41A6949E" w14:textId="77777777" w:rsidR="00843CB0" w:rsidRPr="00720AD8" w:rsidRDefault="00843CB0" w:rsidP="00843CB0">
      <w:pPr>
        <w:spacing w:after="0"/>
        <w:jc w:val="both"/>
        <w:rPr>
          <w:rFonts w:cstheme="minorHAnsi"/>
          <w:bCs/>
        </w:rPr>
      </w:pPr>
    </w:p>
    <w:p w14:paraId="552E6372" w14:textId="72998A55" w:rsidR="00843CB0" w:rsidRPr="00720AD8" w:rsidRDefault="00843CB0" w:rsidP="00843CB0">
      <w:pPr>
        <w:spacing w:after="0"/>
        <w:jc w:val="both"/>
        <w:rPr>
          <w:rFonts w:cstheme="minorHAnsi"/>
          <w:b/>
          <w:bCs/>
          <w:u w:val="single"/>
        </w:rPr>
      </w:pPr>
      <w:r w:rsidRPr="00720AD8">
        <w:rPr>
          <w:rFonts w:cstheme="minorHAnsi"/>
          <w:b/>
          <w:bCs/>
          <w:u w:val="single"/>
        </w:rPr>
        <w:t>Intellectual property</w:t>
      </w:r>
    </w:p>
    <w:p w14:paraId="6FA9EB1F" w14:textId="77777777" w:rsidR="00843CB0" w:rsidRPr="00720AD8" w:rsidRDefault="00843CB0" w:rsidP="00843CB0">
      <w:pPr>
        <w:spacing w:after="0"/>
        <w:jc w:val="both"/>
        <w:rPr>
          <w:rFonts w:cstheme="minorHAnsi"/>
          <w:bCs/>
        </w:rPr>
      </w:pPr>
      <w:r w:rsidRPr="00720AD8">
        <w:rPr>
          <w:rFonts w:cstheme="minorHAnsi"/>
          <w:bCs/>
        </w:rPr>
        <w:t>The researchers of each country must take adequate steps to ensure protection and sharing of the intellectual property that could result from the joint projects.</w:t>
      </w:r>
    </w:p>
    <w:p w14:paraId="1A22C4FB" w14:textId="77777777" w:rsidR="001F30B6" w:rsidRPr="00720AD8" w:rsidRDefault="001F30B6" w:rsidP="00843CB0">
      <w:pPr>
        <w:spacing w:after="0"/>
        <w:jc w:val="both"/>
        <w:rPr>
          <w:rFonts w:cstheme="minorHAnsi"/>
          <w:bCs/>
        </w:rPr>
      </w:pPr>
    </w:p>
    <w:p w14:paraId="436A89A4" w14:textId="42EB9020" w:rsidR="00843CB0" w:rsidRPr="00720AD8" w:rsidRDefault="00843CB0" w:rsidP="001F30B6">
      <w:pPr>
        <w:spacing w:after="0"/>
        <w:jc w:val="both"/>
        <w:rPr>
          <w:rFonts w:cstheme="minorHAnsi"/>
          <w:b/>
          <w:bCs/>
          <w:u w:val="single"/>
        </w:rPr>
      </w:pPr>
      <w:r w:rsidRPr="00720AD8">
        <w:rPr>
          <w:rFonts w:cstheme="minorHAnsi"/>
          <w:b/>
          <w:bCs/>
          <w:u w:val="single"/>
        </w:rPr>
        <w:t>Closing date for applications</w:t>
      </w:r>
      <w:r w:rsidRPr="00720AD8">
        <w:rPr>
          <w:rFonts w:cstheme="minorHAnsi"/>
          <w:bCs/>
        </w:rPr>
        <w:tab/>
      </w:r>
    </w:p>
    <w:p w14:paraId="60708EB9" w14:textId="77BC0E41" w:rsidR="002D0A6D" w:rsidRPr="00720AD8" w:rsidRDefault="00843CB0" w:rsidP="00843CB0">
      <w:pPr>
        <w:spacing w:after="0"/>
        <w:jc w:val="both"/>
        <w:rPr>
          <w:rFonts w:cstheme="minorHAnsi"/>
          <w:bCs/>
        </w:rPr>
      </w:pPr>
      <w:r w:rsidRPr="00720AD8">
        <w:rPr>
          <w:rFonts w:cstheme="minorHAnsi"/>
          <w:bCs/>
        </w:rPr>
        <w:t>Applications must be submitted b</w:t>
      </w:r>
      <w:r w:rsidR="006279F2" w:rsidRPr="00720AD8">
        <w:rPr>
          <w:rFonts w:cstheme="minorHAnsi"/>
          <w:bCs/>
        </w:rPr>
        <w:t>efore</w:t>
      </w:r>
      <w:r w:rsidRPr="00720AD8">
        <w:rPr>
          <w:rFonts w:cstheme="minorHAnsi"/>
          <w:bCs/>
        </w:rPr>
        <w:t xml:space="preserve"> </w:t>
      </w:r>
      <w:r w:rsidR="003B3249" w:rsidRPr="00720AD8">
        <w:rPr>
          <w:rFonts w:cstheme="minorHAnsi"/>
          <w:b/>
          <w:bCs/>
        </w:rPr>
        <w:t>30 June 2026</w:t>
      </w:r>
      <w:r w:rsidRPr="00720AD8">
        <w:rPr>
          <w:rFonts w:cstheme="minorHAnsi"/>
          <w:bCs/>
        </w:rPr>
        <w:t>. Applications received after this date will not be considered for funding.</w:t>
      </w:r>
    </w:p>
    <w:p w14:paraId="39E493EB" w14:textId="26C7F78C" w:rsidR="00843CB0" w:rsidRPr="00720AD8" w:rsidRDefault="00843CB0" w:rsidP="00843CB0">
      <w:pPr>
        <w:spacing w:after="0"/>
        <w:jc w:val="both"/>
        <w:rPr>
          <w:rFonts w:cstheme="minorHAnsi"/>
          <w:bCs/>
        </w:rPr>
      </w:pPr>
      <w:r w:rsidRPr="00720AD8">
        <w:rPr>
          <w:rFonts w:cstheme="minorHAnsi"/>
          <w:bCs/>
        </w:rPr>
        <w:t>Please note that the implementing agencies/ministries</w:t>
      </w:r>
      <w:r w:rsidRPr="00720AD8">
        <w:rPr>
          <w:rFonts w:eastAsia="MS Mincho" w:cstheme="minorHAnsi"/>
        </w:rPr>
        <w:t xml:space="preserve"> </w:t>
      </w:r>
      <w:r w:rsidRPr="00720AD8">
        <w:rPr>
          <w:rFonts w:cstheme="minorHAnsi"/>
          <w:bCs/>
        </w:rPr>
        <w:t xml:space="preserve">will not be held responsible for applications that were not received. Principal Investigators </w:t>
      </w:r>
      <w:proofErr w:type="gramStart"/>
      <w:r w:rsidRPr="00720AD8">
        <w:rPr>
          <w:rFonts w:cstheme="minorHAnsi"/>
          <w:bCs/>
        </w:rPr>
        <w:t>have to</w:t>
      </w:r>
      <w:proofErr w:type="gramEnd"/>
      <w:r w:rsidRPr="00720AD8">
        <w:rPr>
          <w:rFonts w:cstheme="minorHAnsi"/>
          <w:bCs/>
        </w:rPr>
        <w:t xml:space="preserve"> ensure that their research partners submit their applications in time. </w:t>
      </w:r>
    </w:p>
    <w:p w14:paraId="110B7358" w14:textId="77777777" w:rsidR="00843CB0" w:rsidRPr="00720AD8" w:rsidRDefault="00843CB0" w:rsidP="00843CB0">
      <w:pPr>
        <w:spacing w:after="0"/>
        <w:jc w:val="both"/>
        <w:rPr>
          <w:rFonts w:cstheme="minorHAnsi"/>
          <w:bCs/>
        </w:rPr>
      </w:pPr>
    </w:p>
    <w:p w14:paraId="7F54A9B1" w14:textId="77777777" w:rsidR="00843CB0" w:rsidRPr="00720AD8" w:rsidRDefault="00843CB0" w:rsidP="00843CB0">
      <w:pPr>
        <w:spacing w:after="0"/>
        <w:jc w:val="both"/>
        <w:rPr>
          <w:rFonts w:cstheme="minorHAnsi"/>
          <w:b/>
          <w:bCs/>
          <w:u w:val="single"/>
        </w:rPr>
      </w:pPr>
      <w:r w:rsidRPr="00720AD8">
        <w:rPr>
          <w:rFonts w:cstheme="minorHAnsi"/>
          <w:b/>
          <w:bCs/>
          <w:u w:val="single"/>
        </w:rPr>
        <w:t>Further information</w:t>
      </w:r>
    </w:p>
    <w:p w14:paraId="6DFEEA60" w14:textId="77777777" w:rsidR="00843CB0" w:rsidRPr="00720AD8" w:rsidRDefault="00843CB0" w:rsidP="00843CB0">
      <w:pPr>
        <w:spacing w:after="0"/>
        <w:jc w:val="both"/>
        <w:rPr>
          <w:rFonts w:cstheme="minorHAnsi"/>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843CB0" w:rsidRPr="00720AD8" w14:paraId="1A01C9F4" w14:textId="77777777" w:rsidTr="002167C8">
        <w:trPr>
          <w:trHeight w:val="247"/>
        </w:trPr>
        <w:tc>
          <w:tcPr>
            <w:tcW w:w="4957" w:type="dxa"/>
            <w:shd w:val="clear" w:color="auto" w:fill="000000"/>
          </w:tcPr>
          <w:p w14:paraId="67726779" w14:textId="77777777" w:rsidR="00843CB0" w:rsidRPr="00720AD8" w:rsidRDefault="00843CB0" w:rsidP="0075609F">
            <w:pPr>
              <w:spacing w:after="0"/>
              <w:ind w:left="-113"/>
              <w:jc w:val="both"/>
              <w:rPr>
                <w:rFonts w:cstheme="minorHAnsi"/>
                <w:b/>
                <w:bCs/>
              </w:rPr>
            </w:pPr>
            <w:r w:rsidRPr="00720AD8">
              <w:rPr>
                <w:rFonts w:cstheme="minorHAnsi"/>
                <w:b/>
                <w:bCs/>
              </w:rPr>
              <w:t xml:space="preserve">  For Austria </w:t>
            </w:r>
          </w:p>
        </w:tc>
        <w:tc>
          <w:tcPr>
            <w:tcW w:w="4677" w:type="dxa"/>
            <w:shd w:val="clear" w:color="auto" w:fill="000000"/>
          </w:tcPr>
          <w:p w14:paraId="2AF87DE0" w14:textId="77777777" w:rsidR="00843CB0" w:rsidRPr="00720AD8" w:rsidRDefault="00843CB0" w:rsidP="002167C8">
            <w:pPr>
              <w:spacing w:after="0"/>
              <w:jc w:val="both"/>
              <w:rPr>
                <w:rFonts w:cstheme="minorHAnsi"/>
                <w:b/>
                <w:bCs/>
              </w:rPr>
            </w:pPr>
            <w:r w:rsidRPr="00720AD8">
              <w:rPr>
                <w:rFonts w:cstheme="minorHAnsi"/>
                <w:b/>
                <w:bCs/>
              </w:rPr>
              <w:t xml:space="preserve">For </w:t>
            </w:r>
            <w:r w:rsidR="002167C8" w:rsidRPr="00720AD8">
              <w:rPr>
                <w:rFonts w:cstheme="minorHAnsi"/>
                <w:b/>
                <w:bCs/>
              </w:rPr>
              <w:t>Bulgaria</w:t>
            </w:r>
          </w:p>
        </w:tc>
      </w:tr>
      <w:tr w:rsidR="00843CB0" w:rsidRPr="00720AD8" w14:paraId="530ACCE9" w14:textId="77777777" w:rsidTr="002167C8">
        <w:trPr>
          <w:trHeight w:val="1872"/>
        </w:trPr>
        <w:tc>
          <w:tcPr>
            <w:tcW w:w="4957" w:type="dxa"/>
          </w:tcPr>
          <w:p w14:paraId="51AD455F" w14:textId="77777777" w:rsidR="00843CB0" w:rsidRPr="00720AD8" w:rsidRDefault="00843CB0" w:rsidP="0075609F">
            <w:pPr>
              <w:spacing w:after="0"/>
              <w:rPr>
                <w:rFonts w:eastAsia="PMingLiU" w:cstheme="minorHAnsi"/>
                <w:bCs/>
                <w:lang w:eastAsia="zh-TW"/>
              </w:rPr>
            </w:pPr>
            <w:r w:rsidRPr="00720AD8">
              <w:rPr>
                <w:rFonts w:eastAsia="PMingLiU" w:cstheme="minorHAnsi"/>
                <w:bCs/>
                <w:lang w:eastAsia="zh-TW"/>
              </w:rPr>
              <w:t>OeAD-GmbH (Austrian Agency for International Cooperation in Education and Research)</w:t>
            </w:r>
            <w:r w:rsidRPr="00720AD8">
              <w:rPr>
                <w:rFonts w:eastAsia="PMingLiU" w:cstheme="minorHAnsi"/>
                <w:bCs/>
                <w:lang w:eastAsia="zh-TW"/>
              </w:rPr>
              <w:br/>
            </w:r>
          </w:p>
          <w:p w14:paraId="7F4B1C08" w14:textId="77777777" w:rsidR="00843CB0" w:rsidRPr="00720AD8" w:rsidRDefault="006279F2" w:rsidP="001214FA">
            <w:pPr>
              <w:spacing w:after="0"/>
              <w:rPr>
                <w:rFonts w:cstheme="minorHAnsi"/>
                <w:bCs/>
                <w:lang w:val="de-AT"/>
              </w:rPr>
            </w:pPr>
            <w:r w:rsidRPr="00720AD8">
              <w:rPr>
                <w:rFonts w:eastAsia="PMingLiU" w:cstheme="minorHAnsi"/>
                <w:b/>
                <w:lang w:val="de-AT" w:eastAsia="zh-TW"/>
              </w:rPr>
              <w:t>Isabella Scheibelreiter</w:t>
            </w:r>
            <w:r w:rsidR="00843CB0" w:rsidRPr="00720AD8">
              <w:rPr>
                <w:rFonts w:eastAsia="PMingLiU" w:cstheme="minorHAnsi"/>
                <w:bCs/>
                <w:lang w:val="de-AT" w:eastAsia="zh-TW"/>
              </w:rPr>
              <w:br/>
              <w:t>Ebendorferstraße 7</w:t>
            </w:r>
            <w:r w:rsidR="00843CB0" w:rsidRPr="00720AD8">
              <w:rPr>
                <w:rFonts w:eastAsia="PMingLiU" w:cstheme="minorHAnsi"/>
                <w:bCs/>
                <w:lang w:val="de-AT" w:eastAsia="zh-TW"/>
              </w:rPr>
              <w:br/>
              <w:t>A-1010 Vienna</w:t>
            </w:r>
            <w:r w:rsidR="00843CB0" w:rsidRPr="00720AD8">
              <w:rPr>
                <w:rFonts w:eastAsia="PMingLiU" w:cstheme="minorHAnsi"/>
                <w:bCs/>
                <w:lang w:val="de-AT" w:eastAsia="zh-TW"/>
              </w:rPr>
              <w:br/>
              <w:t>Tel.</w:t>
            </w:r>
            <w:r w:rsidR="00247FC6" w:rsidRPr="00720AD8">
              <w:rPr>
                <w:rFonts w:eastAsia="PMingLiU" w:cstheme="minorHAnsi"/>
                <w:bCs/>
                <w:lang w:val="de-AT" w:eastAsia="zh-TW"/>
              </w:rPr>
              <w:t>:</w:t>
            </w:r>
            <w:r w:rsidR="00843CB0" w:rsidRPr="00720AD8">
              <w:rPr>
                <w:rFonts w:eastAsia="PMingLiU" w:cstheme="minorHAnsi"/>
                <w:bCs/>
                <w:lang w:val="de-AT" w:eastAsia="zh-TW"/>
              </w:rPr>
              <w:t xml:space="preserve"> +43 (0)1/ 53408-472</w:t>
            </w:r>
            <w:r w:rsidR="00843CB0" w:rsidRPr="00720AD8">
              <w:rPr>
                <w:rFonts w:eastAsia="PMingLiU" w:cstheme="minorHAnsi"/>
                <w:bCs/>
                <w:lang w:val="de-AT" w:eastAsia="zh-TW"/>
              </w:rPr>
              <w:br/>
              <w:t xml:space="preserve">E-mail: </w:t>
            </w:r>
            <w:r w:rsidR="00843CB0">
              <w:fldChar w:fldCharType="begin"/>
            </w:r>
            <w:r w:rsidR="00843CB0">
              <w:instrText>HYPERLINK "mailto:wtz@oead.at"</w:instrText>
            </w:r>
            <w:r w:rsidR="00843CB0">
              <w:fldChar w:fldCharType="separate"/>
            </w:r>
            <w:r w:rsidR="00843CB0" w:rsidRPr="00720AD8">
              <w:rPr>
                <w:rStyle w:val="Hyperlink"/>
                <w:rFonts w:eastAsia="PMingLiU" w:cstheme="minorHAnsi"/>
                <w:bCs/>
                <w:lang w:val="de-AT" w:eastAsia="zh-TW"/>
              </w:rPr>
              <w:t>wtz@oead.at</w:t>
            </w:r>
            <w:r w:rsidR="00843CB0">
              <w:fldChar w:fldCharType="end"/>
            </w:r>
            <w:r w:rsidR="00843CB0" w:rsidRPr="00720AD8">
              <w:rPr>
                <w:rStyle w:val="Hyperlink"/>
                <w:rFonts w:eastAsia="PMingLiU" w:cstheme="minorHAnsi"/>
                <w:bCs/>
                <w:lang w:val="de-AT" w:eastAsia="zh-TW"/>
              </w:rPr>
              <w:t xml:space="preserve"> </w:t>
            </w:r>
          </w:p>
        </w:tc>
        <w:tc>
          <w:tcPr>
            <w:tcW w:w="4677" w:type="dxa"/>
          </w:tcPr>
          <w:p w14:paraId="7F7F6CE4" w14:textId="77777777" w:rsidR="00A31C33" w:rsidRPr="00720AD8" w:rsidRDefault="00A31C33" w:rsidP="00A31C33">
            <w:pPr>
              <w:spacing w:after="0" w:line="240" w:lineRule="auto"/>
              <w:rPr>
                <w:rFonts w:eastAsia="Times New Roman" w:cstheme="minorHAnsi"/>
                <w:bCs/>
              </w:rPr>
            </w:pPr>
            <w:r w:rsidRPr="00720AD8">
              <w:rPr>
                <w:rFonts w:eastAsia="Times New Roman" w:cstheme="minorHAnsi"/>
                <w:bCs/>
              </w:rPr>
              <w:t>BNSF - Bulgarian National Science Fund</w:t>
            </w:r>
          </w:p>
          <w:p w14:paraId="56816F1F" w14:textId="77777777" w:rsidR="00A31C33" w:rsidRPr="00720AD8" w:rsidRDefault="00A31C33" w:rsidP="00A31C33">
            <w:pPr>
              <w:shd w:val="clear" w:color="auto" w:fill="FFFFFF"/>
              <w:spacing w:after="0" w:line="240" w:lineRule="auto"/>
              <w:rPr>
                <w:rFonts w:eastAsia="Times New Roman" w:cstheme="minorHAnsi"/>
                <w:color w:val="000000"/>
                <w:lang w:eastAsia="bg-BG"/>
              </w:rPr>
            </w:pPr>
            <w:r w:rsidRPr="00720AD8">
              <w:rPr>
                <w:rFonts w:eastAsia="Times New Roman" w:cstheme="minorHAnsi"/>
                <w:color w:val="000000"/>
                <w:lang w:eastAsia="bg-BG"/>
              </w:rPr>
              <w:t>Bilateral and International cooperation</w:t>
            </w:r>
          </w:p>
          <w:p w14:paraId="3E90E1B0" w14:textId="77777777" w:rsidR="00A31C33" w:rsidRPr="00720AD8" w:rsidRDefault="00A31C33" w:rsidP="00A31C33">
            <w:pPr>
              <w:spacing w:after="0" w:line="240" w:lineRule="auto"/>
              <w:rPr>
                <w:rFonts w:eastAsia="Times New Roman" w:cstheme="minorHAnsi"/>
                <w:bCs/>
              </w:rPr>
            </w:pPr>
          </w:p>
          <w:p w14:paraId="572EE637" w14:textId="6204E547" w:rsidR="00A31C33" w:rsidRPr="00720AD8" w:rsidRDefault="00A31C33" w:rsidP="00A31C33">
            <w:pPr>
              <w:shd w:val="clear" w:color="auto" w:fill="FFFFFF"/>
              <w:spacing w:after="0" w:line="240" w:lineRule="auto"/>
              <w:rPr>
                <w:rFonts w:eastAsia="Times New Roman" w:cstheme="minorHAnsi"/>
                <w:b/>
                <w:color w:val="000000"/>
                <w:lang w:eastAsia="bg-BG"/>
              </w:rPr>
            </w:pPr>
            <w:r w:rsidRPr="00720AD8">
              <w:rPr>
                <w:rFonts w:eastAsia="Times New Roman" w:cstheme="minorHAnsi"/>
                <w:b/>
                <w:color w:val="000000"/>
                <w:lang w:eastAsia="bg-BG"/>
              </w:rPr>
              <w:t>Lyu</w:t>
            </w:r>
            <w:r w:rsidR="0077620A" w:rsidRPr="00720AD8">
              <w:rPr>
                <w:rFonts w:eastAsia="Times New Roman" w:cstheme="minorHAnsi"/>
                <w:b/>
                <w:color w:val="000000"/>
                <w:lang w:eastAsia="bg-BG"/>
              </w:rPr>
              <w:t>dmila Sotirova</w:t>
            </w:r>
          </w:p>
          <w:p w14:paraId="3D42BE8C" w14:textId="77777777" w:rsidR="00A31C33" w:rsidRPr="00720AD8" w:rsidRDefault="00A31C33" w:rsidP="00A31C33">
            <w:pPr>
              <w:shd w:val="clear" w:color="auto" w:fill="FFFFFF"/>
              <w:spacing w:after="0" w:line="240" w:lineRule="auto"/>
              <w:rPr>
                <w:rFonts w:eastAsia="Times New Roman" w:cstheme="minorHAnsi"/>
                <w:color w:val="000000"/>
                <w:lang w:eastAsia="bg-BG"/>
              </w:rPr>
            </w:pPr>
            <w:r w:rsidRPr="00720AD8">
              <w:rPr>
                <w:rFonts w:eastAsia="Times New Roman" w:cstheme="minorHAnsi"/>
                <w:color w:val="000000"/>
                <w:lang w:eastAsia="bg-BG"/>
              </w:rPr>
              <w:t xml:space="preserve">Al. </w:t>
            </w:r>
            <w:proofErr w:type="spellStart"/>
            <w:r w:rsidRPr="00720AD8">
              <w:rPr>
                <w:rFonts w:eastAsia="Times New Roman" w:cstheme="minorHAnsi"/>
                <w:color w:val="000000"/>
                <w:lang w:eastAsia="bg-BG"/>
              </w:rPr>
              <w:t>Stamboliyski</w:t>
            </w:r>
            <w:proofErr w:type="spellEnd"/>
            <w:r w:rsidRPr="00720AD8">
              <w:rPr>
                <w:rFonts w:eastAsia="Times New Roman" w:cstheme="minorHAnsi"/>
                <w:color w:val="000000"/>
                <w:lang w:eastAsia="bg-BG"/>
              </w:rPr>
              <w:t xml:space="preserve"> Blvd., 239 B,</w:t>
            </w:r>
          </w:p>
          <w:p w14:paraId="4494D049" w14:textId="77777777" w:rsidR="00A31C33" w:rsidRPr="00720AD8" w:rsidRDefault="00A31C33" w:rsidP="00A31C33">
            <w:pPr>
              <w:shd w:val="clear" w:color="auto" w:fill="FFFFFF"/>
              <w:spacing w:after="0" w:line="240" w:lineRule="auto"/>
              <w:rPr>
                <w:rFonts w:eastAsia="Times New Roman" w:cstheme="minorHAnsi"/>
                <w:color w:val="000000"/>
                <w:lang w:eastAsia="bg-BG"/>
              </w:rPr>
            </w:pPr>
            <w:r w:rsidRPr="00720AD8">
              <w:rPr>
                <w:rFonts w:eastAsia="Times New Roman" w:cstheme="minorHAnsi"/>
                <w:color w:val="000000"/>
                <w:lang w:eastAsia="bg-BG"/>
              </w:rPr>
              <w:t>1309 Sofia</w:t>
            </w:r>
          </w:p>
          <w:p w14:paraId="1C0748AE" w14:textId="77777777" w:rsidR="00A31C33" w:rsidRPr="00720AD8" w:rsidRDefault="00A31C33" w:rsidP="00A31C33">
            <w:pPr>
              <w:shd w:val="clear" w:color="auto" w:fill="FFFFFF"/>
              <w:spacing w:after="0" w:line="240" w:lineRule="auto"/>
              <w:rPr>
                <w:rFonts w:eastAsia="Times New Roman" w:cstheme="minorHAnsi"/>
                <w:color w:val="000000"/>
                <w:lang w:eastAsia="bg-BG"/>
              </w:rPr>
            </w:pPr>
            <w:r w:rsidRPr="00720AD8">
              <w:rPr>
                <w:rFonts w:eastAsia="Times New Roman" w:cstheme="minorHAnsi"/>
                <w:color w:val="000000"/>
                <w:lang w:eastAsia="bg-BG"/>
              </w:rPr>
              <w:t>Tel. +359 884 222 393 </w:t>
            </w:r>
          </w:p>
          <w:p w14:paraId="5E7BEB9D" w14:textId="37448474" w:rsidR="00843CB0" w:rsidRPr="00720AD8" w:rsidRDefault="00A31C33" w:rsidP="00A31C33">
            <w:pPr>
              <w:shd w:val="clear" w:color="auto" w:fill="FFFFFF"/>
              <w:spacing w:after="0" w:line="240" w:lineRule="auto"/>
              <w:rPr>
                <w:rFonts w:eastAsia="Times New Roman" w:cstheme="minorHAnsi"/>
                <w:color w:val="000000"/>
                <w:lang w:eastAsia="bg-BG"/>
              </w:rPr>
            </w:pPr>
            <w:r w:rsidRPr="00720AD8">
              <w:rPr>
                <w:rFonts w:eastAsia="Times New Roman" w:cstheme="minorHAnsi"/>
                <w:color w:val="000000"/>
                <w:lang w:eastAsia="bg-BG"/>
              </w:rPr>
              <w:t xml:space="preserve">Email: </w:t>
            </w:r>
            <w:hyperlink r:id="rId33" w:history="1">
              <w:r w:rsidR="0077620A" w:rsidRPr="00720AD8">
                <w:rPr>
                  <w:rStyle w:val="Hyperlink"/>
                  <w:rFonts w:eastAsia="Times New Roman" w:cstheme="minorHAnsi"/>
                  <w:lang w:eastAsia="bg-BG"/>
                </w:rPr>
                <w:t>l.sotirova@mon.bg</w:t>
              </w:r>
            </w:hyperlink>
          </w:p>
        </w:tc>
      </w:tr>
    </w:tbl>
    <w:p w14:paraId="6063EF8B" w14:textId="77777777" w:rsidR="00843CB0" w:rsidRDefault="00843CB0" w:rsidP="00843CB0">
      <w:pPr>
        <w:spacing w:after="0"/>
        <w:jc w:val="both"/>
        <w:rPr>
          <w:rFonts w:cstheme="minorHAnsi"/>
          <w:b/>
          <w:bCs/>
          <w:u w:val="single"/>
        </w:rPr>
      </w:pPr>
    </w:p>
    <w:p w14:paraId="64D2781E" w14:textId="77777777" w:rsidR="00720AD8" w:rsidRPr="00720AD8" w:rsidRDefault="00720AD8" w:rsidP="00843CB0">
      <w:pPr>
        <w:spacing w:after="0"/>
        <w:jc w:val="both"/>
        <w:rPr>
          <w:rFonts w:cstheme="minorHAnsi"/>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B5059B" w:rsidRPr="00720AD8" w14:paraId="2CA076EE" w14:textId="77777777" w:rsidTr="00B5059B">
        <w:trPr>
          <w:trHeight w:val="247"/>
        </w:trPr>
        <w:tc>
          <w:tcPr>
            <w:tcW w:w="4957" w:type="dxa"/>
            <w:shd w:val="clear" w:color="auto" w:fill="000000"/>
          </w:tcPr>
          <w:p w14:paraId="74E98CB9" w14:textId="77777777" w:rsidR="00B5059B" w:rsidRPr="00720AD8" w:rsidRDefault="00AD3ACB" w:rsidP="00B5059B">
            <w:pPr>
              <w:spacing w:after="0"/>
              <w:jc w:val="both"/>
              <w:rPr>
                <w:rFonts w:cstheme="minorHAnsi"/>
                <w:b/>
                <w:bCs/>
              </w:rPr>
            </w:pPr>
            <w:r w:rsidRPr="00720AD8">
              <w:rPr>
                <w:rFonts w:cstheme="minorHAnsi"/>
                <w:b/>
                <w:bCs/>
              </w:rPr>
              <w:lastRenderedPageBreak/>
              <w:t xml:space="preserve"> For the </w:t>
            </w:r>
            <w:r w:rsidR="00B5059B" w:rsidRPr="00720AD8">
              <w:rPr>
                <w:rFonts w:cstheme="minorHAnsi"/>
                <w:b/>
                <w:bCs/>
              </w:rPr>
              <w:t>Republic</w:t>
            </w:r>
            <w:r w:rsidRPr="00720AD8">
              <w:rPr>
                <w:rFonts w:cstheme="minorHAnsi"/>
                <w:b/>
                <w:bCs/>
              </w:rPr>
              <w:t xml:space="preserve"> of Croatia</w:t>
            </w:r>
          </w:p>
        </w:tc>
        <w:tc>
          <w:tcPr>
            <w:tcW w:w="4677" w:type="dxa"/>
            <w:shd w:val="clear" w:color="auto" w:fill="000000"/>
          </w:tcPr>
          <w:p w14:paraId="3EC87E42" w14:textId="77777777" w:rsidR="00B5059B" w:rsidRPr="00720AD8" w:rsidRDefault="00AD3ACB" w:rsidP="00B5059B">
            <w:pPr>
              <w:spacing w:after="0"/>
              <w:jc w:val="both"/>
              <w:rPr>
                <w:rFonts w:cstheme="minorHAnsi"/>
                <w:b/>
                <w:bCs/>
              </w:rPr>
            </w:pPr>
            <w:r w:rsidRPr="00720AD8">
              <w:rPr>
                <w:rFonts w:cstheme="minorHAnsi"/>
                <w:b/>
                <w:bCs/>
              </w:rPr>
              <w:t>For Czech Republic</w:t>
            </w:r>
          </w:p>
        </w:tc>
      </w:tr>
      <w:tr w:rsidR="00B5059B" w:rsidRPr="00720AD8" w14:paraId="5C33D15F" w14:textId="77777777" w:rsidTr="00B5059B">
        <w:trPr>
          <w:trHeight w:val="649"/>
        </w:trPr>
        <w:tc>
          <w:tcPr>
            <w:tcW w:w="4957" w:type="dxa"/>
          </w:tcPr>
          <w:p w14:paraId="3CABD594" w14:textId="77777777" w:rsidR="006A241D" w:rsidRPr="00720AD8" w:rsidRDefault="006A241D" w:rsidP="006A241D">
            <w:pPr>
              <w:spacing w:after="0"/>
              <w:rPr>
                <w:rFonts w:cstheme="minorHAnsi"/>
                <w:bCs/>
              </w:rPr>
            </w:pPr>
            <w:r w:rsidRPr="00720AD8">
              <w:rPr>
                <w:rFonts w:cstheme="minorHAnsi"/>
                <w:bCs/>
              </w:rPr>
              <w:t>Ministry of Science, Education and Youth</w:t>
            </w:r>
          </w:p>
          <w:p w14:paraId="272D5E1E" w14:textId="77777777" w:rsidR="006A241D" w:rsidRPr="00720AD8" w:rsidRDefault="006A241D" w:rsidP="006A241D">
            <w:pPr>
              <w:spacing w:after="0"/>
              <w:rPr>
                <w:rFonts w:cstheme="minorHAnsi"/>
                <w:bCs/>
              </w:rPr>
            </w:pPr>
            <w:r w:rsidRPr="00720AD8">
              <w:rPr>
                <w:rFonts w:cstheme="minorHAnsi"/>
                <w:bCs/>
              </w:rPr>
              <w:t>Independent Sector for European Affairs and International Cooperation</w:t>
            </w:r>
          </w:p>
          <w:p w14:paraId="12806617" w14:textId="77777777" w:rsidR="006A241D" w:rsidRPr="00720AD8" w:rsidRDefault="006A241D" w:rsidP="006A241D">
            <w:pPr>
              <w:spacing w:after="0"/>
              <w:rPr>
                <w:rFonts w:cstheme="minorHAnsi"/>
                <w:bCs/>
              </w:rPr>
            </w:pPr>
          </w:p>
          <w:p w14:paraId="62D934E1" w14:textId="70DCC3D6" w:rsidR="006A241D" w:rsidRPr="00720AD8" w:rsidRDefault="006A241D" w:rsidP="006A241D">
            <w:pPr>
              <w:spacing w:after="0"/>
              <w:rPr>
                <w:rFonts w:cstheme="minorHAnsi"/>
                <w:b/>
              </w:rPr>
            </w:pPr>
            <w:r w:rsidRPr="00720AD8">
              <w:rPr>
                <w:rFonts w:cstheme="minorHAnsi"/>
                <w:b/>
              </w:rPr>
              <w:t>Marija Crnić</w:t>
            </w:r>
          </w:p>
          <w:p w14:paraId="41CE823E" w14:textId="77777777" w:rsidR="006A241D" w:rsidRPr="00720AD8" w:rsidRDefault="006A241D" w:rsidP="006A241D">
            <w:pPr>
              <w:spacing w:after="0"/>
              <w:rPr>
                <w:rFonts w:cstheme="minorHAnsi"/>
                <w:bCs/>
              </w:rPr>
            </w:pPr>
            <w:r w:rsidRPr="00720AD8">
              <w:rPr>
                <w:rFonts w:cstheme="minorHAnsi"/>
                <w:bCs/>
              </w:rPr>
              <w:t xml:space="preserve">Donje </w:t>
            </w:r>
            <w:proofErr w:type="spellStart"/>
            <w:r w:rsidRPr="00720AD8">
              <w:rPr>
                <w:rFonts w:cstheme="minorHAnsi"/>
                <w:bCs/>
              </w:rPr>
              <w:t>Svetice</w:t>
            </w:r>
            <w:proofErr w:type="spellEnd"/>
            <w:r w:rsidRPr="00720AD8">
              <w:rPr>
                <w:rFonts w:cstheme="minorHAnsi"/>
                <w:bCs/>
              </w:rPr>
              <w:t xml:space="preserve"> 38</w:t>
            </w:r>
          </w:p>
          <w:p w14:paraId="2A674A95" w14:textId="77777777" w:rsidR="006A241D" w:rsidRPr="00720AD8" w:rsidRDefault="006A241D" w:rsidP="006A241D">
            <w:pPr>
              <w:spacing w:after="0"/>
              <w:rPr>
                <w:rFonts w:cstheme="minorHAnsi"/>
                <w:bCs/>
              </w:rPr>
            </w:pPr>
            <w:r w:rsidRPr="00720AD8">
              <w:rPr>
                <w:rFonts w:cstheme="minorHAnsi"/>
                <w:bCs/>
              </w:rPr>
              <w:t>HR-10000 Zagreb</w:t>
            </w:r>
          </w:p>
          <w:p w14:paraId="57A50999" w14:textId="77777777" w:rsidR="006A241D" w:rsidRPr="00720AD8" w:rsidRDefault="006A241D" w:rsidP="006A241D">
            <w:pPr>
              <w:spacing w:after="0"/>
              <w:rPr>
                <w:rFonts w:cstheme="minorHAnsi"/>
                <w:bCs/>
              </w:rPr>
            </w:pPr>
            <w:r w:rsidRPr="00720AD8">
              <w:rPr>
                <w:rFonts w:cstheme="minorHAnsi"/>
                <w:bCs/>
              </w:rPr>
              <w:t>Tel.: +385 (0)1/ 4594 -353</w:t>
            </w:r>
          </w:p>
          <w:p w14:paraId="716E19C1" w14:textId="77777777" w:rsidR="006A241D" w:rsidRPr="00720AD8" w:rsidRDefault="006A241D" w:rsidP="006A241D">
            <w:pPr>
              <w:spacing w:after="0"/>
              <w:rPr>
                <w:rFonts w:cstheme="minorHAnsi"/>
                <w:bCs/>
              </w:rPr>
            </w:pPr>
            <w:r w:rsidRPr="00720AD8">
              <w:rPr>
                <w:rFonts w:cstheme="minorHAnsi"/>
                <w:bCs/>
              </w:rPr>
              <w:t>Email: marija.crnic@mzom.hr</w:t>
            </w:r>
          </w:p>
          <w:p w14:paraId="22FF50D8" w14:textId="27DF05E3" w:rsidR="00B5059B" w:rsidRPr="00720AD8" w:rsidRDefault="006A241D" w:rsidP="006A241D">
            <w:pPr>
              <w:spacing w:after="0"/>
              <w:rPr>
                <w:rFonts w:cstheme="minorHAnsi"/>
                <w:bCs/>
              </w:rPr>
            </w:pPr>
            <w:r w:rsidRPr="00720AD8">
              <w:rPr>
                <w:rFonts w:cstheme="minorHAnsi"/>
                <w:bCs/>
              </w:rPr>
              <w:t>Website: www.mzom.hr</w:t>
            </w:r>
          </w:p>
        </w:tc>
        <w:tc>
          <w:tcPr>
            <w:tcW w:w="4677" w:type="dxa"/>
          </w:tcPr>
          <w:p w14:paraId="1502F2E1" w14:textId="77777777" w:rsidR="00FC3372" w:rsidRPr="00720AD8" w:rsidRDefault="00FC3372" w:rsidP="00FC3372">
            <w:pPr>
              <w:spacing w:after="0"/>
              <w:rPr>
                <w:rFonts w:cstheme="minorHAnsi"/>
                <w:bCs/>
              </w:rPr>
            </w:pPr>
            <w:r w:rsidRPr="00720AD8">
              <w:rPr>
                <w:rFonts w:cstheme="minorHAnsi"/>
                <w:bCs/>
              </w:rPr>
              <w:t>Ministry of Education Youth and Sports</w:t>
            </w:r>
          </w:p>
          <w:p w14:paraId="2D2C6CD1" w14:textId="77777777" w:rsidR="00FC3372" w:rsidRPr="00720AD8" w:rsidRDefault="00FC3372" w:rsidP="00FC3372">
            <w:pPr>
              <w:spacing w:after="0"/>
              <w:rPr>
                <w:rFonts w:cstheme="minorHAnsi"/>
                <w:bCs/>
              </w:rPr>
            </w:pPr>
            <w:r w:rsidRPr="00720AD8">
              <w:rPr>
                <w:rFonts w:cstheme="minorHAnsi"/>
                <w:bCs/>
              </w:rPr>
              <w:t>Management of International R&amp;D Programmes Unit</w:t>
            </w:r>
          </w:p>
          <w:p w14:paraId="1C5767EB" w14:textId="77777777" w:rsidR="00FC3372" w:rsidRPr="00720AD8" w:rsidRDefault="00FC3372" w:rsidP="00FC3372">
            <w:pPr>
              <w:spacing w:after="0"/>
              <w:rPr>
                <w:rFonts w:cstheme="minorHAnsi"/>
                <w:bCs/>
              </w:rPr>
            </w:pPr>
          </w:p>
          <w:p w14:paraId="012EE452" w14:textId="77777777" w:rsidR="00583255" w:rsidRPr="00720AD8" w:rsidRDefault="00583255" w:rsidP="00583255">
            <w:pPr>
              <w:spacing w:after="0"/>
              <w:rPr>
                <w:rFonts w:cstheme="minorHAnsi"/>
                <w:b/>
                <w:lang w:val="de-AT"/>
              </w:rPr>
            </w:pPr>
            <w:r w:rsidRPr="00720AD8">
              <w:rPr>
                <w:rFonts w:cstheme="minorHAnsi"/>
                <w:b/>
                <w:lang w:val="de-AT"/>
              </w:rPr>
              <w:t>Ester Brožová</w:t>
            </w:r>
          </w:p>
          <w:p w14:paraId="39D98D8C" w14:textId="77777777" w:rsidR="00FC3372" w:rsidRPr="00720AD8" w:rsidRDefault="00FC3372" w:rsidP="00FC3372">
            <w:pPr>
              <w:spacing w:after="0"/>
              <w:rPr>
                <w:rFonts w:cstheme="minorHAnsi"/>
                <w:bCs/>
                <w:lang w:val="de-AT"/>
              </w:rPr>
            </w:pPr>
            <w:r w:rsidRPr="00720AD8">
              <w:rPr>
                <w:rFonts w:cstheme="minorHAnsi"/>
                <w:bCs/>
                <w:lang w:val="de-AT"/>
              </w:rPr>
              <w:t xml:space="preserve">Karmelitská 529/5 </w:t>
            </w:r>
          </w:p>
          <w:p w14:paraId="6A1802D5" w14:textId="77777777" w:rsidR="00FC3372" w:rsidRPr="00720AD8" w:rsidRDefault="00FC3372" w:rsidP="00FC3372">
            <w:pPr>
              <w:spacing w:after="0"/>
              <w:rPr>
                <w:rFonts w:cstheme="minorHAnsi"/>
                <w:bCs/>
                <w:lang w:val="de-AT"/>
              </w:rPr>
            </w:pPr>
            <w:r w:rsidRPr="00720AD8">
              <w:rPr>
                <w:rFonts w:cstheme="minorHAnsi"/>
                <w:bCs/>
                <w:lang w:val="de-AT"/>
              </w:rPr>
              <w:t>118 12 PRAHA 1</w:t>
            </w:r>
          </w:p>
          <w:p w14:paraId="36319074" w14:textId="77777777" w:rsidR="00FC3372" w:rsidRPr="00720AD8" w:rsidRDefault="00FC3372" w:rsidP="00FC3372">
            <w:pPr>
              <w:spacing w:after="0"/>
              <w:rPr>
                <w:rFonts w:cstheme="minorHAnsi"/>
                <w:bCs/>
                <w:lang w:val="de-AT"/>
              </w:rPr>
            </w:pPr>
            <w:r w:rsidRPr="00720AD8">
              <w:rPr>
                <w:rFonts w:cstheme="minorHAnsi"/>
                <w:bCs/>
                <w:lang w:val="de-AT"/>
              </w:rPr>
              <w:t>Tel.: +420 234 812 299</w:t>
            </w:r>
          </w:p>
          <w:p w14:paraId="267F7B46" w14:textId="1DC5A434" w:rsidR="00FC3372" w:rsidRPr="00720AD8" w:rsidRDefault="00FC3372" w:rsidP="00FC3372">
            <w:pPr>
              <w:spacing w:after="0"/>
              <w:rPr>
                <w:rStyle w:val="Hyperlink"/>
                <w:rFonts w:cstheme="minorHAnsi"/>
                <w:bCs/>
                <w:lang w:val="de-AT"/>
              </w:rPr>
            </w:pPr>
            <w:r w:rsidRPr="00720AD8">
              <w:rPr>
                <w:rFonts w:cstheme="minorHAnsi"/>
                <w:bCs/>
                <w:lang w:val="de-AT"/>
              </w:rPr>
              <w:t xml:space="preserve">E-mail: </w:t>
            </w:r>
            <w:r w:rsidR="00583255">
              <w:fldChar w:fldCharType="begin"/>
            </w:r>
            <w:r w:rsidR="00583255">
              <w:instrText>HYPERLINK "mailto:ester.brozova@msmt.gov.cz"</w:instrText>
            </w:r>
            <w:r w:rsidR="00583255">
              <w:fldChar w:fldCharType="separate"/>
            </w:r>
            <w:r w:rsidR="00583255" w:rsidRPr="00720AD8">
              <w:rPr>
                <w:rStyle w:val="Hyperlink"/>
                <w:rFonts w:cstheme="minorHAnsi"/>
                <w:bCs/>
                <w:lang w:val="de-DE"/>
              </w:rPr>
              <w:t>ester.brozova@msmt.gov.cz</w:t>
            </w:r>
            <w:r w:rsidR="00583255">
              <w:fldChar w:fldCharType="end"/>
            </w:r>
            <w:r w:rsidR="00583255" w:rsidRPr="00720AD8">
              <w:rPr>
                <w:rFonts w:cstheme="minorHAnsi"/>
                <w:bCs/>
                <w:lang w:val="de-DE"/>
              </w:rPr>
              <w:t xml:space="preserve"> </w:t>
            </w:r>
            <w:r w:rsidR="00583255" w:rsidRPr="00720AD8">
              <w:rPr>
                <w:rStyle w:val="Hyperlink"/>
                <w:rFonts w:cstheme="minorHAnsi"/>
                <w:bCs/>
                <w:lang w:val="de-DE"/>
              </w:rPr>
              <w:t xml:space="preserve"> </w:t>
            </w:r>
          </w:p>
          <w:p w14:paraId="03A8EAB3" w14:textId="77777777" w:rsidR="00FC3372" w:rsidRPr="00720AD8" w:rsidRDefault="00FC3372" w:rsidP="00FC3372">
            <w:pPr>
              <w:spacing w:after="0"/>
              <w:rPr>
                <w:rStyle w:val="Hyperlink"/>
                <w:rFonts w:cstheme="minorHAnsi"/>
                <w:bCs/>
                <w:lang w:val="de-AT"/>
              </w:rPr>
            </w:pPr>
          </w:p>
          <w:p w14:paraId="02408656" w14:textId="77777777" w:rsidR="00FC3372" w:rsidRPr="00720AD8" w:rsidRDefault="00FC3372" w:rsidP="00FC3372">
            <w:pPr>
              <w:spacing w:after="0"/>
              <w:rPr>
                <w:rStyle w:val="Hyperlink"/>
                <w:rFonts w:cstheme="minorHAnsi"/>
                <w:b/>
                <w:bCs/>
                <w:color w:val="auto"/>
                <w:u w:val="none"/>
                <w:lang w:val="de-AT"/>
              </w:rPr>
            </w:pPr>
            <w:r w:rsidRPr="00720AD8">
              <w:rPr>
                <w:rStyle w:val="Hyperlink"/>
                <w:rFonts w:cstheme="minorHAnsi"/>
                <w:b/>
                <w:bCs/>
                <w:color w:val="auto"/>
                <w:u w:val="none"/>
                <w:lang w:val="de-AT"/>
              </w:rPr>
              <w:t xml:space="preserve">Jarmila Dvořáková </w:t>
            </w:r>
          </w:p>
          <w:p w14:paraId="006E324A" w14:textId="77777777" w:rsidR="00FC3372" w:rsidRPr="00720AD8" w:rsidRDefault="00FC3372" w:rsidP="00FC3372">
            <w:pPr>
              <w:spacing w:after="0"/>
              <w:rPr>
                <w:rStyle w:val="Hyperlink"/>
                <w:rFonts w:cstheme="minorHAnsi"/>
                <w:color w:val="auto"/>
                <w:u w:val="none"/>
                <w:lang w:val="de-AT"/>
              </w:rPr>
            </w:pPr>
            <w:r w:rsidRPr="00720AD8">
              <w:rPr>
                <w:rStyle w:val="Hyperlink"/>
                <w:rFonts w:cstheme="minorHAnsi"/>
                <w:color w:val="auto"/>
                <w:u w:val="none"/>
                <w:lang w:val="de-AT"/>
              </w:rPr>
              <w:t>Karmelitská 529/5</w:t>
            </w:r>
          </w:p>
          <w:p w14:paraId="1E8BF856" w14:textId="77777777" w:rsidR="00FC3372" w:rsidRPr="00720AD8" w:rsidRDefault="00FC3372" w:rsidP="00FC3372">
            <w:pPr>
              <w:spacing w:after="0"/>
              <w:rPr>
                <w:rStyle w:val="Hyperlink"/>
                <w:rFonts w:cstheme="minorHAnsi"/>
                <w:color w:val="auto"/>
                <w:u w:val="none"/>
                <w:lang w:val="de-AT"/>
              </w:rPr>
            </w:pPr>
            <w:r w:rsidRPr="00720AD8">
              <w:rPr>
                <w:rStyle w:val="Hyperlink"/>
                <w:rFonts w:cstheme="minorHAnsi"/>
                <w:color w:val="auto"/>
                <w:u w:val="none"/>
                <w:lang w:val="de-AT"/>
              </w:rPr>
              <w:t>118 12 PRAHA 1</w:t>
            </w:r>
          </w:p>
          <w:p w14:paraId="7AC2AF3C" w14:textId="77777777" w:rsidR="00FC3372" w:rsidRPr="00720AD8" w:rsidRDefault="00FC3372" w:rsidP="00FC3372">
            <w:pPr>
              <w:spacing w:after="0"/>
              <w:rPr>
                <w:rStyle w:val="Hyperlink"/>
                <w:rFonts w:cstheme="minorHAnsi"/>
                <w:color w:val="auto"/>
                <w:u w:val="none"/>
                <w:lang w:val="de-AT"/>
              </w:rPr>
            </w:pPr>
            <w:r w:rsidRPr="00720AD8">
              <w:rPr>
                <w:rStyle w:val="Hyperlink"/>
                <w:rFonts w:cstheme="minorHAnsi"/>
                <w:color w:val="auto"/>
                <w:u w:val="none"/>
                <w:lang w:val="de-AT"/>
              </w:rPr>
              <w:t>Tel.: +420 234 811 333</w:t>
            </w:r>
          </w:p>
          <w:p w14:paraId="3ED06808" w14:textId="19C9801B" w:rsidR="00B5059B" w:rsidRPr="00720AD8" w:rsidRDefault="00FC3372" w:rsidP="00FC3372">
            <w:pPr>
              <w:spacing w:after="0"/>
              <w:rPr>
                <w:rFonts w:cstheme="minorHAnsi"/>
                <w:bCs/>
              </w:rPr>
            </w:pPr>
            <w:r w:rsidRPr="00720AD8">
              <w:rPr>
                <w:rStyle w:val="Hyperlink"/>
                <w:rFonts w:cstheme="minorHAnsi"/>
              </w:rPr>
              <w:t xml:space="preserve">Email: </w:t>
            </w:r>
            <w:hyperlink r:id="rId34" w:history="1">
              <w:r w:rsidRPr="00720AD8">
                <w:rPr>
                  <w:rStyle w:val="Hyperlink"/>
                  <w:rFonts w:cstheme="minorHAnsi"/>
                </w:rPr>
                <w:t>jarmila.dvorakova</w:t>
              </w:r>
              <w:r w:rsidRPr="00720AD8">
                <w:rPr>
                  <w:rStyle w:val="Hyperlink"/>
                  <w:rFonts w:eastAsia="MS Mincho" w:cstheme="minorHAnsi"/>
                  <w:bCs/>
                  <w:lang w:eastAsia="ja-JP"/>
                </w:rPr>
                <w:t>@msmt.gov.cz</w:t>
              </w:r>
            </w:hyperlink>
            <w:r w:rsidRPr="00720AD8">
              <w:rPr>
                <w:rStyle w:val="Hyperlink"/>
                <w:rFonts w:cstheme="minorHAnsi"/>
              </w:rPr>
              <w:t xml:space="preserve"> </w:t>
            </w:r>
            <w:r w:rsidRPr="00720AD8">
              <w:rPr>
                <w:rFonts w:eastAsia="MS Mincho" w:cstheme="minorHAnsi"/>
                <w:bCs/>
                <w:lang w:eastAsia="ja-JP"/>
              </w:rPr>
              <w:t xml:space="preserve"> </w:t>
            </w:r>
          </w:p>
        </w:tc>
      </w:tr>
    </w:tbl>
    <w:p w14:paraId="12C76B2D" w14:textId="77777777" w:rsidR="002D0A6D" w:rsidRPr="00720AD8" w:rsidRDefault="002D0A6D" w:rsidP="00AD3ACB">
      <w:pPr>
        <w:spacing w:after="0"/>
        <w:jc w:val="both"/>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AD3ACB" w:rsidRPr="00720AD8" w14:paraId="286C6B0A" w14:textId="77777777" w:rsidTr="00DB4945">
        <w:trPr>
          <w:trHeight w:val="141"/>
        </w:trPr>
        <w:tc>
          <w:tcPr>
            <w:tcW w:w="4957" w:type="dxa"/>
            <w:shd w:val="clear" w:color="auto" w:fill="000000"/>
          </w:tcPr>
          <w:p w14:paraId="5A688234" w14:textId="77777777" w:rsidR="00AD3ACB" w:rsidRPr="00720AD8" w:rsidRDefault="00AD3ACB" w:rsidP="00DB4945">
            <w:pPr>
              <w:spacing w:after="0"/>
              <w:jc w:val="both"/>
              <w:rPr>
                <w:rFonts w:cstheme="minorHAnsi"/>
                <w:b/>
                <w:bCs/>
              </w:rPr>
            </w:pPr>
            <w:r w:rsidRPr="00720AD8">
              <w:rPr>
                <w:rFonts w:cstheme="minorHAnsi"/>
                <w:b/>
                <w:bCs/>
              </w:rPr>
              <w:t xml:space="preserve">For </w:t>
            </w:r>
            <w:r w:rsidRPr="00720AD8">
              <w:rPr>
                <w:rFonts w:cstheme="minorHAnsi"/>
                <w:b/>
                <w:bCs/>
                <w:shd w:val="clear" w:color="auto" w:fill="000000" w:themeFill="text1"/>
              </w:rPr>
              <w:t>the Republic of France</w:t>
            </w:r>
          </w:p>
        </w:tc>
        <w:tc>
          <w:tcPr>
            <w:tcW w:w="4677" w:type="dxa"/>
            <w:shd w:val="clear" w:color="auto" w:fill="000000"/>
          </w:tcPr>
          <w:p w14:paraId="7657FC06" w14:textId="77777777" w:rsidR="00AD3ACB" w:rsidRPr="00720AD8" w:rsidRDefault="00AD3ACB" w:rsidP="00DB4945">
            <w:pPr>
              <w:spacing w:after="0"/>
              <w:ind w:left="-113"/>
              <w:jc w:val="both"/>
              <w:rPr>
                <w:rFonts w:cstheme="minorHAnsi"/>
                <w:b/>
                <w:bCs/>
              </w:rPr>
            </w:pPr>
            <w:r w:rsidRPr="00720AD8">
              <w:rPr>
                <w:rFonts w:cstheme="minorHAnsi"/>
                <w:b/>
                <w:bCs/>
              </w:rPr>
              <w:t xml:space="preserve">  For Montenegro</w:t>
            </w:r>
          </w:p>
        </w:tc>
      </w:tr>
      <w:tr w:rsidR="00C84319" w:rsidRPr="00474A31" w14:paraId="3B2C78F3" w14:textId="77777777" w:rsidTr="00DB4945">
        <w:trPr>
          <w:trHeight w:val="1148"/>
        </w:trPr>
        <w:tc>
          <w:tcPr>
            <w:tcW w:w="4957" w:type="dxa"/>
          </w:tcPr>
          <w:p w14:paraId="5F27281E" w14:textId="77777777" w:rsidR="00C84319" w:rsidRPr="00720AD8" w:rsidRDefault="00C84319" w:rsidP="00C84319">
            <w:pPr>
              <w:spacing w:after="0"/>
              <w:rPr>
                <w:rFonts w:cstheme="minorHAnsi"/>
              </w:rPr>
            </w:pPr>
            <w:r w:rsidRPr="00720AD8">
              <w:rPr>
                <w:rFonts w:cstheme="minorHAnsi"/>
                <w:bCs/>
              </w:rPr>
              <w:t xml:space="preserve">Ministry of Higher Education and Research and </w:t>
            </w:r>
            <w:r w:rsidRPr="00720AD8">
              <w:rPr>
                <w:rFonts w:cstheme="minorHAnsi"/>
              </w:rPr>
              <w:t>Ministry for Europe and Foreign Affairs</w:t>
            </w:r>
          </w:p>
          <w:p w14:paraId="7C3B000E" w14:textId="77777777" w:rsidR="00C84319" w:rsidRPr="00720AD8" w:rsidRDefault="00C84319" w:rsidP="00C84319">
            <w:pPr>
              <w:spacing w:after="0"/>
              <w:rPr>
                <w:rFonts w:cstheme="minorHAnsi"/>
              </w:rPr>
            </w:pPr>
          </w:p>
          <w:p w14:paraId="7E7E0E45" w14:textId="77777777" w:rsidR="00C84319" w:rsidRPr="00720AD8" w:rsidRDefault="00C84319" w:rsidP="00C84319">
            <w:pPr>
              <w:spacing w:after="0"/>
              <w:rPr>
                <w:rFonts w:cstheme="minorHAnsi"/>
                <w:b/>
                <w:bCs/>
              </w:rPr>
            </w:pPr>
            <w:r w:rsidRPr="00720AD8">
              <w:rPr>
                <w:rFonts w:cstheme="minorHAnsi"/>
                <w:b/>
                <w:bCs/>
              </w:rPr>
              <w:t>Kristiana Stoitseva</w:t>
            </w:r>
          </w:p>
          <w:p w14:paraId="44F67091" w14:textId="77777777" w:rsidR="00C84319" w:rsidRPr="00720AD8" w:rsidRDefault="00C84319" w:rsidP="00C84319">
            <w:pPr>
              <w:spacing w:after="0"/>
              <w:rPr>
                <w:rFonts w:cstheme="minorHAnsi"/>
                <w:bCs/>
              </w:rPr>
            </w:pPr>
            <w:r w:rsidRPr="00720AD8">
              <w:rPr>
                <w:rFonts w:cstheme="minorHAnsi"/>
                <w:bCs/>
              </w:rPr>
              <w:t>1, rue Descartes</w:t>
            </w:r>
          </w:p>
          <w:p w14:paraId="3D493C20" w14:textId="77777777" w:rsidR="00C84319" w:rsidRPr="00720AD8" w:rsidRDefault="00C84319" w:rsidP="00C84319">
            <w:pPr>
              <w:spacing w:after="0"/>
              <w:rPr>
                <w:rFonts w:cstheme="minorHAnsi"/>
                <w:bCs/>
              </w:rPr>
            </w:pPr>
            <w:r w:rsidRPr="00720AD8">
              <w:rPr>
                <w:rFonts w:cstheme="minorHAnsi"/>
                <w:bCs/>
              </w:rPr>
              <w:t>75231 Paris Cedex 05</w:t>
            </w:r>
          </w:p>
          <w:p w14:paraId="3D945C1C" w14:textId="77777777" w:rsidR="00C84319" w:rsidRPr="00720AD8" w:rsidRDefault="00C84319" w:rsidP="00C84319">
            <w:pPr>
              <w:spacing w:after="0"/>
              <w:rPr>
                <w:rFonts w:cstheme="minorHAnsi"/>
                <w:bCs/>
                <w:lang w:val="de-AT"/>
              </w:rPr>
            </w:pPr>
            <w:r w:rsidRPr="00720AD8">
              <w:rPr>
                <w:rFonts w:cstheme="minorHAnsi"/>
                <w:bCs/>
                <w:lang w:val="de-AT"/>
              </w:rPr>
              <w:t>Tel : +33 1 55 55 80 02</w:t>
            </w:r>
          </w:p>
          <w:p w14:paraId="7F9E78C2" w14:textId="77777777" w:rsidR="00C84319" w:rsidRPr="00720AD8" w:rsidRDefault="00C84319" w:rsidP="00C84319">
            <w:pPr>
              <w:spacing w:after="0"/>
              <w:rPr>
                <w:rFonts w:cstheme="minorHAnsi"/>
                <w:bCs/>
                <w:lang w:val="de-AT"/>
              </w:rPr>
            </w:pPr>
            <w:r w:rsidRPr="00720AD8">
              <w:rPr>
                <w:rFonts w:cstheme="minorHAnsi"/>
                <w:bCs/>
                <w:lang w:val="de-AT"/>
              </w:rPr>
              <w:t>kristiana.stoitseva@recherche.gouv.fr</w:t>
            </w:r>
          </w:p>
          <w:p w14:paraId="7D8B9B77" w14:textId="77777777" w:rsidR="00C84319" w:rsidRPr="00720AD8" w:rsidRDefault="00C84319" w:rsidP="00C84319">
            <w:pPr>
              <w:spacing w:after="0"/>
              <w:rPr>
                <w:rFonts w:cstheme="minorHAnsi"/>
                <w:bCs/>
                <w:lang w:val="de-AT"/>
              </w:rPr>
            </w:pPr>
          </w:p>
          <w:p w14:paraId="6FD82122" w14:textId="77777777" w:rsidR="00C84319" w:rsidRPr="00720AD8" w:rsidRDefault="00C84319" w:rsidP="00C84319">
            <w:pPr>
              <w:spacing w:after="0"/>
              <w:rPr>
                <w:rFonts w:cstheme="minorHAnsi"/>
                <w:bCs/>
              </w:rPr>
            </w:pPr>
            <w:r w:rsidRPr="00720AD8">
              <w:rPr>
                <w:rFonts w:cstheme="minorHAnsi"/>
                <w:bCs/>
              </w:rPr>
              <w:t>Campus France</w:t>
            </w:r>
          </w:p>
          <w:p w14:paraId="517C0DC3" w14:textId="77777777" w:rsidR="00C84319" w:rsidRPr="00720AD8" w:rsidRDefault="00C84319" w:rsidP="00C84319">
            <w:pPr>
              <w:spacing w:after="0"/>
              <w:rPr>
                <w:rFonts w:cstheme="minorHAnsi"/>
                <w:bCs/>
              </w:rPr>
            </w:pPr>
            <w:r w:rsidRPr="00720AD8">
              <w:rPr>
                <w:rFonts w:cstheme="minorHAnsi"/>
                <w:bCs/>
              </w:rPr>
              <w:t>Gestion PHC</w:t>
            </w:r>
          </w:p>
          <w:p w14:paraId="745318CA" w14:textId="1F28C7C9" w:rsidR="00C84319" w:rsidRPr="00720AD8" w:rsidRDefault="00C84319" w:rsidP="00C84319">
            <w:pPr>
              <w:spacing w:after="0"/>
              <w:rPr>
                <w:rFonts w:eastAsia="PMingLiU" w:cstheme="minorHAnsi"/>
                <w:bCs/>
                <w:lang w:eastAsia="zh-TW"/>
              </w:rPr>
            </w:pPr>
            <w:r w:rsidRPr="00720AD8">
              <w:rPr>
                <w:rFonts w:cstheme="minorHAnsi"/>
                <w:bCs/>
              </w:rPr>
              <w:t xml:space="preserve">E-Mail: </w:t>
            </w:r>
            <w:hyperlink r:id="rId35" w:history="1">
              <w:r w:rsidRPr="00720AD8">
                <w:rPr>
                  <w:rStyle w:val="Hyperlink"/>
                  <w:rFonts w:cstheme="minorHAnsi"/>
                  <w:bCs/>
                </w:rPr>
                <w:t>extranet@campusfrance.org</w:t>
              </w:r>
            </w:hyperlink>
          </w:p>
        </w:tc>
        <w:tc>
          <w:tcPr>
            <w:tcW w:w="4677" w:type="dxa"/>
          </w:tcPr>
          <w:p w14:paraId="252BC17D" w14:textId="77777777" w:rsidR="00416452" w:rsidRPr="00720AD8" w:rsidRDefault="00416452" w:rsidP="00416452">
            <w:pPr>
              <w:spacing w:after="0"/>
              <w:rPr>
                <w:rFonts w:eastAsia="PMingLiU" w:cstheme="minorHAnsi"/>
                <w:bCs/>
                <w:lang w:val="en-US" w:eastAsia="zh-TW"/>
              </w:rPr>
            </w:pPr>
            <w:r w:rsidRPr="00720AD8">
              <w:rPr>
                <w:rFonts w:eastAsia="PMingLiU" w:cstheme="minorHAnsi"/>
                <w:bCs/>
                <w:lang w:val="en-US" w:eastAsia="zh-TW"/>
              </w:rPr>
              <w:t xml:space="preserve">Ministry of Education, Science and Innovation </w:t>
            </w:r>
            <w:r w:rsidRPr="00720AD8">
              <w:rPr>
                <w:rFonts w:ascii="Calibri" w:hAnsi="Calibri" w:cs="Calibri"/>
                <w:lang w:val="en-US"/>
              </w:rPr>
              <w:t>Division for International Cooperation and EU Funds in the Field of Science and Innovation</w:t>
            </w:r>
          </w:p>
          <w:p w14:paraId="1AAAAC2F" w14:textId="77777777" w:rsidR="00416452" w:rsidRPr="00720AD8" w:rsidRDefault="00416452" w:rsidP="00416452">
            <w:pPr>
              <w:spacing w:after="0"/>
              <w:rPr>
                <w:rFonts w:eastAsia="PMingLiU" w:cstheme="minorHAnsi"/>
                <w:bCs/>
                <w:lang w:val="en-US" w:eastAsia="zh-TW"/>
              </w:rPr>
            </w:pPr>
          </w:p>
          <w:p w14:paraId="209C3D66" w14:textId="77777777" w:rsidR="00416452" w:rsidRPr="00720AD8" w:rsidRDefault="00416452" w:rsidP="00416452">
            <w:pPr>
              <w:spacing w:after="0"/>
              <w:rPr>
                <w:rFonts w:eastAsia="PMingLiU" w:cstheme="minorHAnsi"/>
                <w:b/>
                <w:lang w:val="en-US" w:eastAsia="zh-TW"/>
              </w:rPr>
            </w:pPr>
            <w:r w:rsidRPr="00720AD8">
              <w:rPr>
                <w:rFonts w:eastAsia="PMingLiU" w:cstheme="minorHAnsi"/>
                <w:b/>
                <w:lang w:val="en-US" w:eastAsia="zh-TW"/>
              </w:rPr>
              <w:t>Ivana Lagator</w:t>
            </w:r>
          </w:p>
          <w:p w14:paraId="24EC3FFB" w14:textId="77777777" w:rsidR="00416452" w:rsidRPr="00720AD8" w:rsidRDefault="00416452" w:rsidP="00416452">
            <w:pPr>
              <w:spacing w:after="0"/>
              <w:rPr>
                <w:rFonts w:eastAsia="PMingLiU" w:cstheme="minorHAnsi"/>
                <w:bCs/>
                <w:lang w:val="en-US" w:eastAsia="zh-TW"/>
              </w:rPr>
            </w:pPr>
            <w:r w:rsidRPr="00720AD8">
              <w:rPr>
                <w:rFonts w:eastAsia="PMingLiU" w:cstheme="minorHAnsi"/>
                <w:bCs/>
                <w:lang w:val="en-US" w:eastAsia="zh-TW"/>
              </w:rPr>
              <w:t xml:space="preserve">Vaka </w:t>
            </w:r>
            <w:r w:rsidRPr="00720AD8">
              <w:rPr>
                <w:rFonts w:eastAsia="PMingLiU" w:cstheme="minorHAnsi"/>
                <w:bCs/>
                <w:lang w:val="sr-Latn-ME" w:eastAsia="zh-TW"/>
              </w:rPr>
              <w:t>Đurovića</w:t>
            </w:r>
            <w:r w:rsidRPr="00720AD8">
              <w:rPr>
                <w:rFonts w:eastAsia="PMingLiU" w:cstheme="minorHAnsi"/>
                <w:bCs/>
                <w:lang w:val="en-US" w:eastAsia="zh-TW"/>
              </w:rPr>
              <w:t xml:space="preserve"> bb</w:t>
            </w:r>
          </w:p>
          <w:p w14:paraId="165F566E" w14:textId="77777777" w:rsidR="00416452" w:rsidRPr="00720AD8" w:rsidRDefault="00416452" w:rsidP="00416452">
            <w:pPr>
              <w:spacing w:after="0"/>
              <w:rPr>
                <w:rFonts w:eastAsia="PMingLiU" w:cstheme="minorHAnsi"/>
                <w:bCs/>
                <w:lang w:val="en-US" w:eastAsia="zh-TW"/>
              </w:rPr>
            </w:pPr>
            <w:r w:rsidRPr="00720AD8">
              <w:rPr>
                <w:rFonts w:eastAsia="PMingLiU" w:cstheme="minorHAnsi"/>
                <w:bCs/>
                <w:lang w:val="en-US" w:eastAsia="zh-TW"/>
              </w:rPr>
              <w:t>81000 Podgorica, Montenegro</w:t>
            </w:r>
          </w:p>
          <w:p w14:paraId="6283700F" w14:textId="77777777" w:rsidR="00416452" w:rsidRPr="00720AD8" w:rsidRDefault="00416452" w:rsidP="00416452">
            <w:pPr>
              <w:spacing w:after="0"/>
              <w:rPr>
                <w:rFonts w:eastAsia="PMingLiU" w:cstheme="minorHAnsi"/>
                <w:bCs/>
                <w:u w:val="single"/>
                <w:lang w:val="de-AT" w:eastAsia="zh-TW"/>
              </w:rPr>
            </w:pPr>
            <w:r w:rsidRPr="00720AD8">
              <w:rPr>
                <w:rFonts w:eastAsia="PMingLiU" w:cstheme="minorHAnsi"/>
                <w:bCs/>
                <w:lang w:val="de-AT" w:eastAsia="zh-TW"/>
              </w:rPr>
              <w:t xml:space="preserve">E-mail: </w:t>
            </w:r>
            <w:r>
              <w:fldChar w:fldCharType="begin"/>
            </w:r>
            <w:r>
              <w:instrText>HYPERLINK "mailto:ivana.lagator@mpni.gov.me%20"</w:instrText>
            </w:r>
            <w:r>
              <w:fldChar w:fldCharType="separate"/>
            </w:r>
            <w:r w:rsidRPr="00720AD8">
              <w:rPr>
                <w:rStyle w:val="Hyperlink"/>
                <w:rFonts w:eastAsia="PMingLiU" w:cstheme="minorHAnsi"/>
                <w:bCs/>
                <w:lang w:val="de-AT" w:eastAsia="zh-TW"/>
              </w:rPr>
              <w:t>ivana.lagator@mpni.gov.me</w:t>
            </w:r>
            <w:r w:rsidRPr="00720AD8" w:rsidDel="00884ACC">
              <w:rPr>
                <w:rStyle w:val="Hyperlink"/>
                <w:rFonts w:eastAsia="PMingLiU" w:cstheme="minorHAnsi"/>
                <w:bCs/>
                <w:lang w:val="de-AT" w:eastAsia="zh-TW"/>
              </w:rPr>
              <w:t xml:space="preserve"> </w:t>
            </w:r>
            <w:r>
              <w:fldChar w:fldCharType="end"/>
            </w:r>
            <w:r w:rsidRPr="00720AD8">
              <w:rPr>
                <w:rFonts w:eastAsia="PMingLiU" w:cstheme="minorHAnsi"/>
                <w:bCs/>
                <w:lang w:val="de-AT" w:eastAsia="zh-TW"/>
              </w:rPr>
              <w:t xml:space="preserve"> </w:t>
            </w:r>
          </w:p>
          <w:p w14:paraId="676ECED5" w14:textId="77777777" w:rsidR="00416452" w:rsidRPr="00720AD8" w:rsidRDefault="00416452" w:rsidP="00416452">
            <w:pPr>
              <w:spacing w:after="0"/>
              <w:rPr>
                <w:rFonts w:eastAsia="PMingLiU" w:cstheme="minorHAnsi"/>
                <w:bCs/>
                <w:lang w:val="de-AT" w:eastAsia="zh-TW"/>
              </w:rPr>
            </w:pPr>
          </w:p>
          <w:p w14:paraId="2101A3FD" w14:textId="77777777" w:rsidR="00416452" w:rsidRPr="00720AD8" w:rsidRDefault="00416452" w:rsidP="00416452">
            <w:pPr>
              <w:spacing w:after="0"/>
              <w:rPr>
                <w:rFonts w:eastAsia="PMingLiU" w:cstheme="minorHAnsi"/>
                <w:b/>
                <w:lang w:val="de-AT" w:eastAsia="zh-TW"/>
              </w:rPr>
            </w:pPr>
            <w:r w:rsidRPr="00720AD8">
              <w:rPr>
                <w:rFonts w:eastAsia="PMingLiU" w:cstheme="minorHAnsi"/>
                <w:b/>
                <w:lang w:val="de-AT" w:eastAsia="zh-TW"/>
              </w:rPr>
              <w:t>Lidija Vukčević</w:t>
            </w:r>
          </w:p>
          <w:p w14:paraId="56FCD5E2" w14:textId="77777777" w:rsidR="00416452" w:rsidRPr="00720AD8" w:rsidRDefault="00416452" w:rsidP="00416452">
            <w:pPr>
              <w:spacing w:after="0"/>
              <w:rPr>
                <w:rFonts w:eastAsia="PMingLiU" w:cstheme="minorHAnsi"/>
                <w:bCs/>
                <w:lang w:val="de-AT" w:eastAsia="zh-TW"/>
              </w:rPr>
            </w:pPr>
            <w:r w:rsidRPr="00720AD8">
              <w:rPr>
                <w:rFonts w:eastAsia="PMingLiU" w:cstheme="minorHAnsi"/>
                <w:bCs/>
                <w:lang w:val="de-AT" w:eastAsia="zh-TW"/>
              </w:rPr>
              <w:t>Vaka Đurovića bb</w:t>
            </w:r>
          </w:p>
          <w:p w14:paraId="3CA6290D" w14:textId="77777777" w:rsidR="00416452" w:rsidRPr="00720AD8" w:rsidRDefault="00416452" w:rsidP="00416452">
            <w:pPr>
              <w:spacing w:after="0"/>
              <w:rPr>
                <w:rFonts w:eastAsia="PMingLiU" w:cstheme="minorHAnsi"/>
                <w:bCs/>
                <w:lang w:val="de-AT" w:eastAsia="zh-TW"/>
              </w:rPr>
            </w:pPr>
            <w:r w:rsidRPr="00720AD8">
              <w:rPr>
                <w:rFonts w:eastAsia="PMingLiU" w:cstheme="minorHAnsi"/>
                <w:bCs/>
                <w:lang w:val="de-AT" w:eastAsia="zh-TW"/>
              </w:rPr>
              <w:t>81000 Podgorica, Montenegro</w:t>
            </w:r>
          </w:p>
          <w:p w14:paraId="4D81AB6B" w14:textId="77777777" w:rsidR="00416452" w:rsidRPr="00720AD8" w:rsidRDefault="00416452" w:rsidP="00416452">
            <w:pPr>
              <w:spacing w:after="0"/>
              <w:rPr>
                <w:rFonts w:eastAsia="PMingLiU" w:cstheme="minorHAnsi"/>
                <w:bCs/>
                <w:lang w:val="de-AT" w:eastAsia="zh-TW"/>
              </w:rPr>
            </w:pPr>
            <w:r w:rsidRPr="00720AD8">
              <w:rPr>
                <w:rFonts w:eastAsia="PMingLiU" w:cstheme="minorHAnsi"/>
                <w:bCs/>
                <w:lang w:val="de-AT" w:eastAsia="zh-TW"/>
              </w:rPr>
              <w:t xml:space="preserve">E-mail: </w:t>
            </w:r>
            <w:r>
              <w:fldChar w:fldCharType="begin"/>
            </w:r>
            <w:r>
              <w:instrText>HYPERLINK "mailto:lidija.vukcevic@mpni.gov.me%20"</w:instrText>
            </w:r>
            <w:r>
              <w:fldChar w:fldCharType="separate"/>
            </w:r>
            <w:r w:rsidRPr="00720AD8">
              <w:rPr>
                <w:rStyle w:val="Hyperlink"/>
                <w:rFonts w:eastAsia="PMingLiU" w:cstheme="minorHAnsi"/>
                <w:bCs/>
                <w:lang w:val="de-AT" w:eastAsia="zh-TW"/>
              </w:rPr>
              <w:t>lidija.vukcevic@mpni.gov.me</w:t>
            </w:r>
            <w:r w:rsidRPr="00720AD8" w:rsidDel="00884ACC">
              <w:rPr>
                <w:rStyle w:val="Hyperlink"/>
                <w:rFonts w:eastAsia="PMingLiU" w:cstheme="minorHAnsi"/>
                <w:bCs/>
                <w:lang w:val="de-AT" w:eastAsia="zh-TW"/>
              </w:rPr>
              <w:t xml:space="preserve"> </w:t>
            </w:r>
            <w:r>
              <w:fldChar w:fldCharType="end"/>
            </w:r>
            <w:r w:rsidRPr="00720AD8">
              <w:rPr>
                <w:rFonts w:eastAsia="PMingLiU" w:cstheme="minorHAnsi"/>
                <w:bCs/>
                <w:lang w:val="de-AT" w:eastAsia="zh-TW"/>
              </w:rPr>
              <w:t xml:space="preserve"> </w:t>
            </w:r>
          </w:p>
          <w:p w14:paraId="08C65078" w14:textId="210A5A02" w:rsidR="00C84319" w:rsidRPr="00720AD8" w:rsidRDefault="00C84319" w:rsidP="00C84319">
            <w:pPr>
              <w:spacing w:after="0"/>
              <w:rPr>
                <w:rFonts w:eastAsia="PMingLiU" w:cstheme="minorHAnsi"/>
                <w:bCs/>
                <w:lang w:val="de-AT" w:eastAsia="zh-TW"/>
              </w:rPr>
            </w:pPr>
            <w:r w:rsidRPr="00720AD8">
              <w:rPr>
                <w:rFonts w:eastAsia="PMingLiU" w:cstheme="minorHAnsi"/>
                <w:bCs/>
                <w:lang w:val="de-AT" w:eastAsia="zh-TW"/>
              </w:rPr>
              <w:t xml:space="preserve"> </w:t>
            </w:r>
          </w:p>
          <w:p w14:paraId="721217EB" w14:textId="77777777" w:rsidR="00C84319" w:rsidRPr="00720AD8" w:rsidRDefault="00C84319" w:rsidP="00C84319">
            <w:pPr>
              <w:spacing w:after="0"/>
              <w:rPr>
                <w:rFonts w:cstheme="minorHAnsi"/>
                <w:bCs/>
                <w:lang w:val="de-AT"/>
              </w:rPr>
            </w:pPr>
          </w:p>
        </w:tc>
      </w:tr>
    </w:tbl>
    <w:p w14:paraId="3428CF61" w14:textId="77777777" w:rsidR="00AD3ACB" w:rsidRDefault="00AD3ACB" w:rsidP="00843CB0">
      <w:pPr>
        <w:spacing w:after="0"/>
        <w:jc w:val="both"/>
        <w:rPr>
          <w:rFonts w:cstheme="minorHAnsi"/>
          <w:lang w:val="de-AT"/>
        </w:rPr>
      </w:pPr>
    </w:p>
    <w:p w14:paraId="1907C132" w14:textId="77777777" w:rsidR="00720AD8" w:rsidRDefault="00720AD8" w:rsidP="00843CB0">
      <w:pPr>
        <w:spacing w:after="0"/>
        <w:jc w:val="both"/>
        <w:rPr>
          <w:rFonts w:cstheme="minorHAnsi"/>
          <w:lang w:val="de-AT"/>
        </w:rPr>
      </w:pPr>
    </w:p>
    <w:p w14:paraId="50DEB50B" w14:textId="77777777" w:rsidR="00720AD8" w:rsidRDefault="00720AD8" w:rsidP="00843CB0">
      <w:pPr>
        <w:spacing w:after="0"/>
        <w:jc w:val="both"/>
        <w:rPr>
          <w:rFonts w:cstheme="minorHAnsi"/>
          <w:lang w:val="de-AT"/>
        </w:rPr>
      </w:pPr>
    </w:p>
    <w:p w14:paraId="0AD0EE8A" w14:textId="77777777" w:rsidR="00720AD8" w:rsidRDefault="00720AD8" w:rsidP="00843CB0">
      <w:pPr>
        <w:spacing w:after="0"/>
        <w:jc w:val="both"/>
        <w:rPr>
          <w:rFonts w:cstheme="minorHAnsi"/>
          <w:lang w:val="de-AT"/>
        </w:rPr>
      </w:pPr>
    </w:p>
    <w:p w14:paraId="3BB8BE58" w14:textId="77777777" w:rsidR="00720AD8" w:rsidRDefault="00720AD8" w:rsidP="00843CB0">
      <w:pPr>
        <w:spacing w:after="0"/>
        <w:jc w:val="both"/>
        <w:rPr>
          <w:rFonts w:cstheme="minorHAnsi"/>
          <w:lang w:val="de-AT"/>
        </w:rPr>
      </w:pPr>
    </w:p>
    <w:p w14:paraId="5892A92B" w14:textId="77777777" w:rsidR="00720AD8" w:rsidRDefault="00720AD8" w:rsidP="00843CB0">
      <w:pPr>
        <w:spacing w:after="0"/>
        <w:jc w:val="both"/>
        <w:rPr>
          <w:rFonts w:cstheme="minorHAnsi"/>
          <w:lang w:val="de-AT"/>
        </w:rPr>
      </w:pPr>
    </w:p>
    <w:p w14:paraId="37177193" w14:textId="77777777" w:rsidR="00720AD8" w:rsidRDefault="00720AD8" w:rsidP="00843CB0">
      <w:pPr>
        <w:spacing w:after="0"/>
        <w:jc w:val="both"/>
        <w:rPr>
          <w:rFonts w:cstheme="minorHAnsi"/>
          <w:lang w:val="de-AT"/>
        </w:rPr>
      </w:pPr>
    </w:p>
    <w:p w14:paraId="021C5C49" w14:textId="77777777" w:rsidR="00720AD8" w:rsidRDefault="00720AD8" w:rsidP="00843CB0">
      <w:pPr>
        <w:spacing w:after="0"/>
        <w:jc w:val="both"/>
        <w:rPr>
          <w:rFonts w:cstheme="minorHAnsi"/>
          <w:lang w:val="de-AT"/>
        </w:rPr>
      </w:pPr>
    </w:p>
    <w:p w14:paraId="3347E300" w14:textId="77777777" w:rsidR="00720AD8" w:rsidRDefault="00720AD8" w:rsidP="00843CB0">
      <w:pPr>
        <w:spacing w:after="0"/>
        <w:jc w:val="both"/>
        <w:rPr>
          <w:rFonts w:cstheme="minorHAnsi"/>
          <w:lang w:val="de-AT"/>
        </w:rPr>
      </w:pPr>
    </w:p>
    <w:p w14:paraId="06982200" w14:textId="77777777" w:rsidR="00720AD8" w:rsidRDefault="00720AD8" w:rsidP="00843CB0">
      <w:pPr>
        <w:spacing w:after="0"/>
        <w:jc w:val="both"/>
        <w:rPr>
          <w:rFonts w:cstheme="minorHAnsi"/>
          <w:lang w:val="de-AT"/>
        </w:rPr>
      </w:pPr>
    </w:p>
    <w:p w14:paraId="302258BE" w14:textId="77777777" w:rsidR="00720AD8" w:rsidRDefault="00720AD8" w:rsidP="00843CB0">
      <w:pPr>
        <w:spacing w:after="0"/>
        <w:jc w:val="both"/>
        <w:rPr>
          <w:rFonts w:cstheme="minorHAnsi"/>
          <w:lang w:val="de-AT"/>
        </w:rPr>
      </w:pPr>
    </w:p>
    <w:p w14:paraId="64976825" w14:textId="77777777" w:rsidR="00720AD8" w:rsidRPr="00720AD8" w:rsidRDefault="00720AD8" w:rsidP="00843CB0">
      <w:pPr>
        <w:spacing w:after="0"/>
        <w:jc w:val="both"/>
        <w:rPr>
          <w:rFonts w:cstheme="minorHAnsi"/>
          <w:lang w:val="de-A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AD3ACB" w:rsidRPr="00720AD8" w14:paraId="6AFDB5B7" w14:textId="77777777" w:rsidTr="00B5059B">
        <w:trPr>
          <w:trHeight w:val="141"/>
        </w:trPr>
        <w:tc>
          <w:tcPr>
            <w:tcW w:w="4957" w:type="dxa"/>
            <w:shd w:val="clear" w:color="auto" w:fill="000000"/>
          </w:tcPr>
          <w:p w14:paraId="1CA8928F" w14:textId="77777777" w:rsidR="00AD3ACB" w:rsidRPr="00720AD8" w:rsidRDefault="00AD3ACB" w:rsidP="00AD3ACB">
            <w:pPr>
              <w:spacing w:after="0"/>
              <w:ind w:left="-113"/>
              <w:jc w:val="both"/>
              <w:rPr>
                <w:rFonts w:cstheme="minorHAnsi"/>
                <w:b/>
                <w:bCs/>
              </w:rPr>
            </w:pPr>
            <w:r w:rsidRPr="00720AD8">
              <w:rPr>
                <w:rFonts w:cstheme="minorHAnsi"/>
                <w:b/>
                <w:bCs/>
                <w:lang w:val="de-AT"/>
              </w:rPr>
              <w:lastRenderedPageBreak/>
              <w:t xml:space="preserve">  </w:t>
            </w:r>
            <w:r w:rsidRPr="00720AD8">
              <w:rPr>
                <w:rFonts w:cstheme="minorHAnsi"/>
                <w:b/>
                <w:bCs/>
              </w:rPr>
              <w:t>For the Republic of Serbia</w:t>
            </w:r>
          </w:p>
        </w:tc>
        <w:tc>
          <w:tcPr>
            <w:tcW w:w="4677" w:type="dxa"/>
            <w:shd w:val="clear" w:color="auto" w:fill="000000"/>
          </w:tcPr>
          <w:p w14:paraId="0A0B3505" w14:textId="77777777" w:rsidR="00AD3ACB" w:rsidRPr="00720AD8" w:rsidRDefault="00AD3ACB" w:rsidP="00AD3ACB">
            <w:pPr>
              <w:spacing w:after="0"/>
              <w:ind w:left="-113"/>
              <w:jc w:val="both"/>
              <w:rPr>
                <w:rFonts w:cstheme="minorHAnsi"/>
                <w:b/>
                <w:bCs/>
              </w:rPr>
            </w:pPr>
            <w:r w:rsidRPr="00720AD8">
              <w:rPr>
                <w:rFonts w:cstheme="minorHAnsi"/>
                <w:b/>
                <w:bCs/>
              </w:rPr>
              <w:t xml:space="preserve">  For Slovak Republic</w:t>
            </w:r>
          </w:p>
        </w:tc>
      </w:tr>
      <w:tr w:rsidR="00AD3ACB" w:rsidRPr="00720AD8" w14:paraId="72F70F3E" w14:textId="77777777" w:rsidTr="00B5059B">
        <w:trPr>
          <w:trHeight w:val="1148"/>
        </w:trPr>
        <w:tc>
          <w:tcPr>
            <w:tcW w:w="4957" w:type="dxa"/>
          </w:tcPr>
          <w:p w14:paraId="4919D6FE" w14:textId="77777777" w:rsidR="00416452" w:rsidRPr="00720AD8" w:rsidRDefault="00416452" w:rsidP="00416452">
            <w:pPr>
              <w:spacing w:after="0"/>
              <w:rPr>
                <w:rFonts w:cstheme="minorHAnsi"/>
                <w:bCs/>
                <w:lang w:val="en-ZA"/>
              </w:rPr>
            </w:pPr>
            <w:r w:rsidRPr="00720AD8">
              <w:rPr>
                <w:rFonts w:cstheme="minorHAnsi"/>
                <w:bCs/>
                <w:lang w:val="en-ZA"/>
              </w:rPr>
              <w:t>NITRA - Ministry of Science, Technological Development and Innovation</w:t>
            </w:r>
          </w:p>
          <w:p w14:paraId="7F5998C0" w14:textId="77777777" w:rsidR="00416452" w:rsidRPr="00720AD8" w:rsidRDefault="00416452" w:rsidP="00416452">
            <w:pPr>
              <w:spacing w:after="0"/>
              <w:rPr>
                <w:rFonts w:cstheme="minorHAnsi"/>
                <w:bCs/>
                <w:lang w:val="en-ZA"/>
              </w:rPr>
            </w:pPr>
          </w:p>
          <w:p w14:paraId="2B45ECB8" w14:textId="77777777" w:rsidR="00416452" w:rsidRPr="00720AD8" w:rsidRDefault="00416452" w:rsidP="00416452">
            <w:pPr>
              <w:spacing w:after="0"/>
              <w:rPr>
                <w:rFonts w:cstheme="minorHAnsi"/>
                <w:b/>
                <w:lang w:val="sr-Latn-RS"/>
              </w:rPr>
            </w:pPr>
            <w:r w:rsidRPr="00720AD8">
              <w:rPr>
                <w:rFonts w:cstheme="minorHAnsi"/>
                <w:b/>
                <w:lang w:val="en-ZA"/>
              </w:rPr>
              <w:t>S</w:t>
            </w:r>
            <w:r w:rsidRPr="00720AD8">
              <w:rPr>
                <w:rFonts w:cstheme="minorHAnsi"/>
                <w:b/>
                <w:lang w:val="sr-Latn-RS"/>
              </w:rPr>
              <w:t>andra Paunović Ružić</w:t>
            </w:r>
          </w:p>
          <w:p w14:paraId="34972922" w14:textId="77777777" w:rsidR="00416452" w:rsidRPr="00720AD8" w:rsidRDefault="00416452" w:rsidP="00416452">
            <w:pPr>
              <w:spacing w:after="0"/>
              <w:rPr>
                <w:rFonts w:cstheme="minorHAnsi"/>
                <w:bCs/>
                <w:lang w:val="sr-Latn-RS"/>
              </w:rPr>
            </w:pPr>
            <w:r w:rsidRPr="00720AD8">
              <w:rPr>
                <w:rFonts w:cstheme="minorHAnsi"/>
                <w:bCs/>
                <w:lang w:val="sr-Latn-RS"/>
              </w:rPr>
              <w:t>22-26, Nemanjina St.</w:t>
            </w:r>
          </w:p>
          <w:p w14:paraId="2611D279" w14:textId="77777777" w:rsidR="00416452" w:rsidRPr="00720AD8" w:rsidRDefault="00416452" w:rsidP="00416452">
            <w:pPr>
              <w:spacing w:after="0"/>
              <w:rPr>
                <w:rFonts w:cstheme="minorHAnsi"/>
                <w:bCs/>
                <w:lang w:val="sr-Latn-RS"/>
              </w:rPr>
            </w:pPr>
            <w:r w:rsidRPr="00720AD8">
              <w:rPr>
                <w:rFonts w:cstheme="minorHAnsi"/>
                <w:bCs/>
                <w:lang w:val="sr-Latn-RS"/>
              </w:rPr>
              <w:t>11 000 Belgrade</w:t>
            </w:r>
          </w:p>
          <w:p w14:paraId="5CB99EE5" w14:textId="14C42CA0" w:rsidR="00AD3ACB" w:rsidRPr="00720AD8" w:rsidRDefault="00416452" w:rsidP="00416452">
            <w:pPr>
              <w:spacing w:after="0"/>
              <w:rPr>
                <w:rFonts w:eastAsia="PMingLiU" w:cstheme="minorHAnsi"/>
                <w:bCs/>
                <w:lang w:val="de-AT" w:eastAsia="zh-TW"/>
              </w:rPr>
            </w:pPr>
            <w:r w:rsidRPr="00720AD8">
              <w:rPr>
                <w:rFonts w:cstheme="minorHAnsi"/>
                <w:bCs/>
                <w:lang w:val="sr-Latn-RS"/>
              </w:rPr>
              <w:t>E-mail:</w:t>
            </w:r>
            <w:r w:rsidRPr="00720AD8">
              <w:rPr>
                <w:lang w:val="de-AT"/>
              </w:rPr>
              <w:t xml:space="preserve"> </w:t>
            </w:r>
            <w:r w:rsidRPr="00720AD8">
              <w:rPr>
                <w:rFonts w:cstheme="minorHAnsi"/>
                <w:bCs/>
                <w:lang w:val="sr-Latn-RS"/>
              </w:rPr>
              <w:t>sandra.paunovic@nitra.gov.rs</w:t>
            </w:r>
            <w:r w:rsidR="00FC3372" w:rsidRPr="00720AD8">
              <w:rPr>
                <w:rFonts w:cstheme="minorHAnsi"/>
                <w:bCs/>
                <w:lang w:val="de-AT"/>
              </w:rPr>
              <w:t xml:space="preserve"> </w:t>
            </w:r>
          </w:p>
        </w:tc>
        <w:tc>
          <w:tcPr>
            <w:tcW w:w="4677" w:type="dxa"/>
          </w:tcPr>
          <w:p w14:paraId="7384A069" w14:textId="77777777" w:rsidR="00720AD8" w:rsidRPr="00720AD8" w:rsidRDefault="00720AD8" w:rsidP="00720AD8">
            <w:pPr>
              <w:spacing w:after="0"/>
              <w:jc w:val="both"/>
              <w:rPr>
                <w:rFonts w:cstheme="minorHAnsi"/>
                <w:bCs/>
                <w:lang w:val="en-US"/>
              </w:rPr>
            </w:pPr>
            <w:r w:rsidRPr="00720AD8">
              <w:rPr>
                <w:rFonts w:cstheme="minorHAnsi"/>
                <w:bCs/>
                <w:lang w:val="en-US"/>
              </w:rPr>
              <w:t>SRDA (Slovak Research and Development Agency)</w:t>
            </w:r>
          </w:p>
          <w:p w14:paraId="420AC4F8" w14:textId="77777777" w:rsidR="00720AD8" w:rsidRPr="00720AD8" w:rsidRDefault="00720AD8" w:rsidP="00720AD8">
            <w:pPr>
              <w:spacing w:after="0"/>
              <w:rPr>
                <w:rFonts w:cstheme="minorHAnsi"/>
                <w:bCs/>
                <w:lang w:val="en-US"/>
              </w:rPr>
            </w:pPr>
            <w:r w:rsidRPr="00720AD8">
              <w:rPr>
                <w:rFonts w:cstheme="minorHAnsi"/>
                <w:bCs/>
                <w:lang w:val="en-US"/>
              </w:rPr>
              <w:t>Department of International Cooperation</w:t>
            </w:r>
          </w:p>
          <w:p w14:paraId="32333C6E" w14:textId="77777777" w:rsidR="00720AD8" w:rsidRPr="00720AD8" w:rsidRDefault="00720AD8" w:rsidP="00720AD8">
            <w:pPr>
              <w:spacing w:after="0"/>
              <w:rPr>
                <w:rFonts w:cstheme="minorHAnsi"/>
                <w:bCs/>
                <w:lang w:val="en-US"/>
              </w:rPr>
            </w:pPr>
          </w:p>
          <w:p w14:paraId="72A215BC" w14:textId="77777777" w:rsidR="00720AD8" w:rsidRPr="00720AD8" w:rsidRDefault="00720AD8" w:rsidP="00720AD8">
            <w:pPr>
              <w:spacing w:after="0"/>
              <w:rPr>
                <w:rFonts w:cstheme="minorHAnsi"/>
                <w:b/>
                <w:lang w:val="en-US"/>
              </w:rPr>
            </w:pPr>
            <w:r w:rsidRPr="00720AD8">
              <w:rPr>
                <w:rFonts w:cstheme="minorHAnsi"/>
                <w:b/>
                <w:lang w:val="en-US"/>
              </w:rPr>
              <w:t>Petra Kozáková</w:t>
            </w:r>
          </w:p>
          <w:p w14:paraId="4F28BBF7" w14:textId="77777777" w:rsidR="00720AD8" w:rsidRPr="00720AD8" w:rsidRDefault="00720AD8" w:rsidP="00720AD8">
            <w:pPr>
              <w:spacing w:after="0"/>
              <w:rPr>
                <w:rFonts w:cstheme="minorHAnsi"/>
                <w:bCs/>
                <w:lang w:val="en-US"/>
              </w:rPr>
            </w:pPr>
            <w:proofErr w:type="spellStart"/>
            <w:r w:rsidRPr="00720AD8">
              <w:rPr>
                <w:rFonts w:cstheme="minorHAnsi"/>
                <w:bCs/>
                <w:lang w:val="en-US"/>
              </w:rPr>
              <w:t>Mýtna</w:t>
            </w:r>
            <w:proofErr w:type="spellEnd"/>
            <w:r w:rsidRPr="00720AD8">
              <w:rPr>
                <w:rFonts w:cstheme="minorHAnsi"/>
                <w:bCs/>
                <w:lang w:val="en-US"/>
              </w:rPr>
              <w:t xml:space="preserve"> 23, P.O.BOX 839 04</w:t>
            </w:r>
          </w:p>
          <w:p w14:paraId="68BFD782" w14:textId="77777777" w:rsidR="00720AD8" w:rsidRPr="00720AD8" w:rsidRDefault="00720AD8" w:rsidP="00720AD8">
            <w:pPr>
              <w:spacing w:after="0"/>
              <w:rPr>
                <w:rFonts w:cstheme="minorHAnsi"/>
                <w:bCs/>
                <w:lang w:val="en-US"/>
              </w:rPr>
            </w:pPr>
            <w:r w:rsidRPr="00720AD8">
              <w:rPr>
                <w:rFonts w:cstheme="minorHAnsi"/>
                <w:bCs/>
                <w:lang w:val="en-US"/>
              </w:rPr>
              <w:t>839 04 Bratislava</w:t>
            </w:r>
          </w:p>
          <w:p w14:paraId="22BB7BD5" w14:textId="77777777" w:rsidR="00720AD8" w:rsidRPr="00720AD8" w:rsidRDefault="00720AD8" w:rsidP="00720AD8">
            <w:pPr>
              <w:spacing w:after="0"/>
              <w:rPr>
                <w:rFonts w:cstheme="minorHAnsi"/>
                <w:bCs/>
                <w:lang w:val="en-US"/>
              </w:rPr>
            </w:pPr>
            <w:r w:rsidRPr="00720AD8">
              <w:rPr>
                <w:rFonts w:cstheme="minorHAnsi"/>
                <w:bCs/>
                <w:lang w:val="en-US"/>
              </w:rPr>
              <w:t>Tel.: +421 2 572 04 503</w:t>
            </w:r>
          </w:p>
          <w:p w14:paraId="0D8A598C" w14:textId="77777777" w:rsidR="00720AD8" w:rsidRPr="00720AD8" w:rsidRDefault="00720AD8" w:rsidP="00720AD8">
            <w:pPr>
              <w:spacing w:after="0"/>
              <w:rPr>
                <w:rFonts w:cstheme="minorHAnsi"/>
                <w:bCs/>
                <w:lang w:val="de-AT"/>
              </w:rPr>
            </w:pPr>
            <w:r w:rsidRPr="00720AD8">
              <w:rPr>
                <w:rFonts w:cstheme="minorHAnsi"/>
                <w:bCs/>
                <w:lang w:val="de-DE"/>
              </w:rPr>
              <w:t xml:space="preserve">E-mail: </w:t>
            </w:r>
            <w:r>
              <w:fldChar w:fldCharType="begin"/>
            </w:r>
            <w:r>
              <w:instrText>HYPERLINK "mailto:petra.kozakova@apvv.sk"</w:instrText>
            </w:r>
            <w:r>
              <w:fldChar w:fldCharType="separate"/>
            </w:r>
            <w:r w:rsidRPr="00720AD8">
              <w:rPr>
                <w:rStyle w:val="Hyperlink"/>
                <w:rFonts w:cstheme="minorHAnsi"/>
                <w:bCs/>
                <w:lang w:val="de-DE"/>
              </w:rPr>
              <w:t>petra.kozakova@apvv.sk</w:t>
            </w:r>
            <w:r>
              <w:fldChar w:fldCharType="end"/>
            </w:r>
            <w:r w:rsidRPr="00720AD8">
              <w:rPr>
                <w:rFonts w:cstheme="minorHAnsi"/>
                <w:bCs/>
                <w:lang w:val="de-DE"/>
              </w:rPr>
              <w:t xml:space="preserve">   </w:t>
            </w:r>
          </w:p>
          <w:p w14:paraId="0F9A080F" w14:textId="77777777" w:rsidR="00720AD8" w:rsidRPr="00720AD8" w:rsidRDefault="00720AD8" w:rsidP="00720AD8">
            <w:pPr>
              <w:spacing w:after="0"/>
              <w:rPr>
                <w:rFonts w:cstheme="minorHAnsi"/>
                <w:bCs/>
              </w:rPr>
            </w:pPr>
            <w:r w:rsidRPr="00474A31">
              <w:rPr>
                <w:rFonts w:cstheme="minorHAnsi"/>
                <w:bCs/>
                <w:lang w:val="en-US"/>
              </w:rPr>
              <w:br/>
            </w:r>
            <w:r w:rsidRPr="00720AD8">
              <w:rPr>
                <w:rFonts w:cstheme="minorHAnsi"/>
                <w:bCs/>
              </w:rPr>
              <w:t>Ministry of Education, Research, Development and Youth of the Slovak Republic</w:t>
            </w:r>
          </w:p>
          <w:p w14:paraId="2333E3C5" w14:textId="77777777" w:rsidR="00720AD8" w:rsidRPr="00720AD8" w:rsidRDefault="00720AD8" w:rsidP="00720AD8">
            <w:pPr>
              <w:spacing w:after="0"/>
              <w:rPr>
                <w:rFonts w:cstheme="minorHAnsi"/>
                <w:b/>
              </w:rPr>
            </w:pPr>
            <w:r w:rsidRPr="00720AD8">
              <w:rPr>
                <w:rFonts w:cstheme="minorHAnsi"/>
                <w:bCs/>
              </w:rPr>
              <w:br/>
            </w:r>
            <w:r w:rsidRPr="00720AD8">
              <w:rPr>
                <w:rFonts w:cstheme="minorHAnsi"/>
                <w:b/>
              </w:rPr>
              <w:t xml:space="preserve">Jaroslava </w:t>
            </w:r>
            <w:proofErr w:type="spellStart"/>
            <w:r w:rsidRPr="00720AD8">
              <w:rPr>
                <w:rFonts w:cstheme="minorHAnsi"/>
                <w:b/>
              </w:rPr>
              <w:t>Szüdi</w:t>
            </w:r>
            <w:proofErr w:type="spellEnd"/>
          </w:p>
          <w:p w14:paraId="3F5D223B" w14:textId="18B5B883" w:rsidR="00AD3ACB" w:rsidRPr="00720AD8" w:rsidRDefault="00720AD8" w:rsidP="00720AD8">
            <w:pPr>
              <w:spacing w:after="0"/>
              <w:rPr>
                <w:rFonts w:cstheme="minorHAnsi"/>
                <w:bCs/>
              </w:rPr>
            </w:pPr>
            <w:r w:rsidRPr="00720AD8">
              <w:rPr>
                <w:rFonts w:cstheme="minorHAnsi"/>
                <w:bCs/>
                <w:lang w:val="sk-SK"/>
              </w:rPr>
              <w:t>Černyševského 55</w:t>
            </w:r>
            <w:r w:rsidRPr="00720AD8">
              <w:rPr>
                <w:rFonts w:cstheme="minorHAnsi"/>
                <w:bCs/>
                <w:lang w:val="sk-SK"/>
              </w:rPr>
              <w:br/>
              <w:t>851 01 Bratislava</w:t>
            </w:r>
            <w:r w:rsidRPr="00720AD8">
              <w:rPr>
                <w:rFonts w:cstheme="minorHAnsi"/>
                <w:bCs/>
                <w:lang w:val="sk-SK"/>
              </w:rPr>
              <w:br/>
              <w:t>Tel.: +421 2 59374 726</w:t>
            </w:r>
            <w:r w:rsidRPr="00720AD8">
              <w:rPr>
                <w:rFonts w:cstheme="minorHAnsi"/>
                <w:bCs/>
                <w:lang w:val="sk-SK"/>
              </w:rPr>
              <w:br/>
              <w:t>E-mail: jaroslava.szudi@minedu.sk</w:t>
            </w:r>
          </w:p>
        </w:tc>
      </w:tr>
    </w:tbl>
    <w:p w14:paraId="0B10A740" w14:textId="5C7584AB" w:rsidR="00AD3ACB" w:rsidRPr="00720AD8" w:rsidRDefault="00AD3ACB">
      <w:pPr>
        <w:rPr>
          <w:rFonts w:cstheme="minorHAnsi"/>
        </w:rPr>
      </w:pPr>
    </w:p>
    <w:p w14:paraId="07164E4F" w14:textId="77777777" w:rsidR="00C951C2" w:rsidRPr="00720AD8" w:rsidRDefault="00C951C2">
      <w:pPr>
        <w:rPr>
          <w:rFonts w:cstheme="minorHAnsi"/>
        </w:rPr>
      </w:pPr>
    </w:p>
    <w:p w14:paraId="4F56E9C1" w14:textId="77777777" w:rsidR="00C951C2" w:rsidRPr="00720AD8" w:rsidRDefault="00C951C2">
      <w:pPr>
        <w:rPr>
          <w:rFonts w:cstheme="minorHAnsi"/>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tblGrid>
      <w:tr w:rsidR="00D66E23" w:rsidRPr="00720AD8" w14:paraId="4C8DA42C" w14:textId="77777777" w:rsidTr="00D66E23">
        <w:trPr>
          <w:trHeight w:val="141"/>
        </w:trPr>
        <w:tc>
          <w:tcPr>
            <w:tcW w:w="4957" w:type="dxa"/>
            <w:shd w:val="clear" w:color="auto" w:fill="000000"/>
          </w:tcPr>
          <w:p w14:paraId="3890F54D" w14:textId="526FA2E9" w:rsidR="00D66E23" w:rsidRPr="00720AD8" w:rsidRDefault="00D66E23" w:rsidP="00475397">
            <w:pPr>
              <w:spacing w:after="0"/>
              <w:ind w:left="-113"/>
              <w:jc w:val="both"/>
              <w:rPr>
                <w:rFonts w:cstheme="minorHAnsi"/>
                <w:b/>
                <w:bCs/>
              </w:rPr>
            </w:pPr>
            <w:r w:rsidRPr="00720AD8">
              <w:rPr>
                <w:rFonts w:cstheme="minorHAnsi"/>
                <w:b/>
                <w:bCs/>
              </w:rPr>
              <w:t xml:space="preserve">  For the Republic of Slovenia</w:t>
            </w:r>
          </w:p>
        </w:tc>
      </w:tr>
      <w:tr w:rsidR="00D66E23" w:rsidRPr="00720AD8" w14:paraId="53340A18" w14:textId="77777777" w:rsidTr="00D66E23">
        <w:trPr>
          <w:trHeight w:val="1148"/>
        </w:trPr>
        <w:tc>
          <w:tcPr>
            <w:tcW w:w="4957" w:type="dxa"/>
          </w:tcPr>
          <w:p w14:paraId="16BDED9F" w14:textId="4B3DD80F" w:rsidR="009D2E21" w:rsidRPr="00720AD8" w:rsidRDefault="009D2E21" w:rsidP="00475397">
            <w:pPr>
              <w:spacing w:after="0"/>
              <w:rPr>
                <w:rFonts w:cstheme="minorHAnsi"/>
                <w:bCs/>
              </w:rPr>
            </w:pPr>
            <w:r w:rsidRPr="00720AD8">
              <w:rPr>
                <w:rFonts w:cstheme="minorHAnsi"/>
                <w:bCs/>
              </w:rPr>
              <w:t>ARIS – Slovenian Research and Innovation Agency</w:t>
            </w:r>
          </w:p>
          <w:p w14:paraId="46E717C8" w14:textId="60C93DDE" w:rsidR="009D2E21" w:rsidRPr="00720AD8" w:rsidRDefault="009D2E21" w:rsidP="00475397">
            <w:pPr>
              <w:spacing w:after="0"/>
              <w:rPr>
                <w:rFonts w:cstheme="minorHAnsi"/>
                <w:bCs/>
              </w:rPr>
            </w:pPr>
            <w:r w:rsidRPr="00720AD8">
              <w:rPr>
                <w:rFonts w:cstheme="minorHAnsi"/>
                <w:bCs/>
              </w:rPr>
              <w:t>Department for International Cooperation</w:t>
            </w:r>
          </w:p>
          <w:p w14:paraId="4843C3EE" w14:textId="77777777" w:rsidR="009D2E21" w:rsidRPr="00720AD8" w:rsidRDefault="009D2E21" w:rsidP="00475397">
            <w:pPr>
              <w:spacing w:after="0"/>
              <w:rPr>
                <w:rFonts w:cstheme="minorHAnsi"/>
                <w:bCs/>
              </w:rPr>
            </w:pPr>
          </w:p>
          <w:p w14:paraId="6EBDDEB0" w14:textId="0FD2A276" w:rsidR="009D2E21" w:rsidRPr="00720AD8" w:rsidRDefault="009D2E21" w:rsidP="00475397">
            <w:pPr>
              <w:spacing w:after="0"/>
              <w:rPr>
                <w:rFonts w:cstheme="minorHAnsi"/>
                <w:b/>
              </w:rPr>
            </w:pPr>
            <w:r w:rsidRPr="00720AD8">
              <w:rPr>
                <w:rFonts w:cstheme="minorHAnsi"/>
                <w:b/>
              </w:rPr>
              <w:t xml:space="preserve">Marko </w:t>
            </w:r>
            <w:proofErr w:type="spellStart"/>
            <w:r w:rsidRPr="00720AD8">
              <w:rPr>
                <w:rFonts w:cstheme="minorHAnsi"/>
                <w:b/>
              </w:rPr>
              <w:t>Kupljen</w:t>
            </w:r>
            <w:proofErr w:type="spellEnd"/>
          </w:p>
          <w:p w14:paraId="76A9AEDE" w14:textId="4585184D" w:rsidR="009D2E21" w:rsidRPr="00720AD8" w:rsidRDefault="009D2E21" w:rsidP="00475397">
            <w:pPr>
              <w:spacing w:after="0"/>
              <w:rPr>
                <w:rFonts w:cstheme="minorHAnsi"/>
                <w:bCs/>
                <w:lang w:val="de-AT"/>
              </w:rPr>
            </w:pPr>
            <w:r w:rsidRPr="00720AD8">
              <w:rPr>
                <w:rFonts w:cstheme="minorHAnsi"/>
                <w:bCs/>
                <w:lang w:val="de-AT"/>
              </w:rPr>
              <w:t>Bleiweisova cesta 30</w:t>
            </w:r>
          </w:p>
          <w:p w14:paraId="7C3E941F" w14:textId="5375DAC6" w:rsidR="009D2E21" w:rsidRPr="00720AD8" w:rsidRDefault="009D2E21" w:rsidP="00475397">
            <w:pPr>
              <w:spacing w:after="0"/>
              <w:rPr>
                <w:rFonts w:cstheme="minorHAnsi"/>
                <w:bCs/>
                <w:lang w:val="de-AT"/>
              </w:rPr>
            </w:pPr>
            <w:r w:rsidRPr="00720AD8">
              <w:rPr>
                <w:rFonts w:cstheme="minorHAnsi"/>
                <w:bCs/>
                <w:lang w:val="de-AT"/>
              </w:rPr>
              <w:t>1000 Ljubljana</w:t>
            </w:r>
          </w:p>
          <w:p w14:paraId="2A3A3FA9" w14:textId="170C9CE3" w:rsidR="009D2E21" w:rsidRPr="00720AD8" w:rsidRDefault="009D2E21" w:rsidP="00475397">
            <w:pPr>
              <w:spacing w:after="0"/>
              <w:rPr>
                <w:rFonts w:cstheme="minorHAnsi"/>
                <w:bCs/>
                <w:lang w:val="de-AT"/>
              </w:rPr>
            </w:pPr>
            <w:r w:rsidRPr="00720AD8">
              <w:rPr>
                <w:rFonts w:cstheme="minorHAnsi"/>
                <w:bCs/>
                <w:lang w:val="de-AT"/>
              </w:rPr>
              <w:t xml:space="preserve">Tel.: :+386(1) 400 5998  </w:t>
            </w:r>
          </w:p>
          <w:p w14:paraId="72C1D500" w14:textId="5BDFBC18" w:rsidR="009D2E21" w:rsidRPr="00720AD8" w:rsidRDefault="009D2E21" w:rsidP="00475397">
            <w:pPr>
              <w:spacing w:after="0"/>
              <w:rPr>
                <w:rFonts w:cstheme="minorHAnsi"/>
                <w:bCs/>
                <w:lang w:val="de-AT"/>
              </w:rPr>
            </w:pPr>
            <w:r w:rsidRPr="00720AD8">
              <w:rPr>
                <w:rFonts w:cstheme="minorHAnsi"/>
                <w:bCs/>
                <w:lang w:val="de-AT"/>
              </w:rPr>
              <w:t xml:space="preserve">E-mail: </w:t>
            </w:r>
            <w:r>
              <w:fldChar w:fldCharType="begin"/>
            </w:r>
            <w:r>
              <w:instrText>HYPERLINK "mailto:Marko.Kupljen@aris-rs.si"</w:instrText>
            </w:r>
            <w:r>
              <w:fldChar w:fldCharType="separate"/>
            </w:r>
            <w:r w:rsidRPr="00720AD8">
              <w:rPr>
                <w:rStyle w:val="Hyperlink"/>
                <w:rFonts w:cstheme="minorHAnsi"/>
                <w:bCs/>
                <w:lang w:val="de-AT"/>
              </w:rPr>
              <w:t>Marko.Kupljen@aris-rs.si</w:t>
            </w:r>
            <w:r>
              <w:fldChar w:fldCharType="end"/>
            </w:r>
          </w:p>
          <w:p w14:paraId="3FEA1F84" w14:textId="77777777" w:rsidR="009D2E21" w:rsidRPr="00720AD8" w:rsidRDefault="009D2E21" w:rsidP="00475397">
            <w:pPr>
              <w:spacing w:after="0"/>
              <w:rPr>
                <w:rFonts w:cstheme="minorHAnsi"/>
                <w:bCs/>
                <w:lang w:val="de-AT"/>
              </w:rPr>
            </w:pPr>
          </w:p>
          <w:p w14:paraId="1CD2F201" w14:textId="3E88839D" w:rsidR="009D2E21" w:rsidRPr="00720AD8" w:rsidRDefault="002F1FA9" w:rsidP="00475397">
            <w:pPr>
              <w:spacing w:after="0"/>
              <w:rPr>
                <w:rFonts w:cstheme="minorHAnsi"/>
                <w:b/>
                <w:lang w:val="de-AT"/>
              </w:rPr>
            </w:pPr>
            <w:r w:rsidRPr="00720AD8">
              <w:rPr>
                <w:rFonts w:cstheme="minorHAnsi"/>
                <w:b/>
                <w:lang w:val="de-AT"/>
              </w:rPr>
              <w:t>Andrej Kotar</w:t>
            </w:r>
          </w:p>
          <w:p w14:paraId="5730B9CC" w14:textId="365D8878" w:rsidR="002F1FA9" w:rsidRPr="00720AD8" w:rsidRDefault="002F1FA9" w:rsidP="00475397">
            <w:pPr>
              <w:spacing w:after="0"/>
              <w:rPr>
                <w:rFonts w:cstheme="minorHAnsi"/>
                <w:bCs/>
              </w:rPr>
            </w:pPr>
            <w:proofErr w:type="spellStart"/>
            <w:r w:rsidRPr="00720AD8">
              <w:rPr>
                <w:rFonts w:cstheme="minorHAnsi"/>
                <w:bCs/>
              </w:rPr>
              <w:t>Bleiweisova</w:t>
            </w:r>
            <w:proofErr w:type="spellEnd"/>
            <w:r w:rsidRPr="00720AD8">
              <w:rPr>
                <w:rFonts w:cstheme="minorHAnsi"/>
                <w:bCs/>
              </w:rPr>
              <w:t xml:space="preserve"> cesta 30</w:t>
            </w:r>
          </w:p>
          <w:p w14:paraId="44785EE9" w14:textId="77777777" w:rsidR="009D2E21" w:rsidRPr="00720AD8" w:rsidRDefault="002F1FA9" w:rsidP="00475397">
            <w:pPr>
              <w:spacing w:after="0"/>
              <w:rPr>
                <w:rFonts w:eastAsia="PMingLiU" w:cstheme="minorHAnsi"/>
                <w:bCs/>
                <w:lang w:eastAsia="zh-TW"/>
              </w:rPr>
            </w:pPr>
            <w:r w:rsidRPr="00720AD8">
              <w:rPr>
                <w:rFonts w:eastAsia="PMingLiU" w:cstheme="minorHAnsi"/>
                <w:bCs/>
                <w:lang w:eastAsia="zh-TW"/>
              </w:rPr>
              <w:t>1000 Ljubljana</w:t>
            </w:r>
          </w:p>
          <w:p w14:paraId="6E854D48" w14:textId="77777777" w:rsidR="002F1FA9" w:rsidRPr="00720AD8" w:rsidRDefault="002F1FA9" w:rsidP="00475397">
            <w:pPr>
              <w:spacing w:after="0"/>
              <w:rPr>
                <w:rFonts w:eastAsia="PMingLiU" w:cstheme="minorHAnsi"/>
                <w:bCs/>
                <w:lang w:eastAsia="zh-TW"/>
              </w:rPr>
            </w:pPr>
            <w:r w:rsidRPr="00720AD8">
              <w:rPr>
                <w:rFonts w:eastAsia="PMingLiU" w:cstheme="minorHAnsi"/>
                <w:bCs/>
                <w:lang w:eastAsia="zh-TW"/>
              </w:rPr>
              <w:t>Tel.: +386(1) 400 5978</w:t>
            </w:r>
          </w:p>
          <w:p w14:paraId="0A702C31" w14:textId="53E95C5D" w:rsidR="002F1FA9" w:rsidRPr="00720AD8" w:rsidRDefault="002F1FA9" w:rsidP="00475397">
            <w:pPr>
              <w:spacing w:after="0"/>
              <w:rPr>
                <w:rFonts w:eastAsia="PMingLiU" w:cstheme="minorHAnsi"/>
                <w:bCs/>
                <w:lang w:eastAsia="zh-TW"/>
              </w:rPr>
            </w:pPr>
            <w:r w:rsidRPr="00720AD8">
              <w:rPr>
                <w:rFonts w:eastAsia="PMingLiU" w:cstheme="minorHAnsi"/>
                <w:bCs/>
                <w:lang w:eastAsia="zh-TW"/>
              </w:rPr>
              <w:t>E-mail: Andrej.Kotar@aris-rs.si</w:t>
            </w:r>
          </w:p>
        </w:tc>
      </w:tr>
    </w:tbl>
    <w:p w14:paraId="4466A1A3" w14:textId="77777777" w:rsidR="00B5059B" w:rsidRPr="003B3249" w:rsidRDefault="00B5059B">
      <w:pPr>
        <w:rPr>
          <w:rFonts w:cstheme="minorHAnsi"/>
          <w:lang w:val="en-US"/>
        </w:rPr>
      </w:pPr>
    </w:p>
    <w:sectPr w:rsidR="00B5059B" w:rsidRPr="003B3249">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12CB" w14:textId="77777777" w:rsidR="00E2716F" w:rsidRPr="006D5054" w:rsidRDefault="00E2716F" w:rsidP="00DF05C6">
      <w:pPr>
        <w:spacing w:after="0" w:line="240" w:lineRule="auto"/>
      </w:pPr>
      <w:r w:rsidRPr="006D5054">
        <w:separator/>
      </w:r>
    </w:p>
  </w:endnote>
  <w:endnote w:type="continuationSeparator" w:id="0">
    <w:p w14:paraId="26F6ABA7" w14:textId="77777777" w:rsidR="00E2716F" w:rsidRPr="006D5054" w:rsidRDefault="00E2716F" w:rsidP="00DF05C6">
      <w:pPr>
        <w:spacing w:after="0" w:line="240" w:lineRule="auto"/>
      </w:pPr>
      <w:r w:rsidRPr="006D5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aker 2 Regular">
    <w:altName w:val="Franklin Gothic Medium Cond"/>
    <w:panose1 w:val="00000000000000000000"/>
    <w:charset w:val="00"/>
    <w:family w:val="modern"/>
    <w:notTrueType/>
    <w:pitch w:val="variable"/>
    <w:sig w:usb0="A00000AF" w:usb1="5000204B" w:usb2="00000000" w:usb3="00000000" w:csb0="0000009B"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C4C9" w14:textId="77777777" w:rsidR="000373CD" w:rsidRPr="006D5054" w:rsidRDefault="000373CD">
    <w:pPr>
      <w:pStyle w:val="Footer"/>
    </w:pPr>
  </w:p>
  <w:p w14:paraId="26184716" w14:textId="77777777" w:rsidR="000373CD" w:rsidRPr="006D5054" w:rsidRDefault="000373CD" w:rsidP="00A175EE">
    <w:pPr>
      <w:pStyle w:val="Footer"/>
      <w:spacing w:before="120"/>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172A" w14:textId="77777777" w:rsidR="00E2716F" w:rsidRPr="006D5054" w:rsidRDefault="00E2716F" w:rsidP="00DF05C6">
      <w:pPr>
        <w:spacing w:after="0" w:line="240" w:lineRule="auto"/>
      </w:pPr>
      <w:r w:rsidRPr="006D5054">
        <w:separator/>
      </w:r>
    </w:p>
  </w:footnote>
  <w:footnote w:type="continuationSeparator" w:id="0">
    <w:p w14:paraId="306064DC" w14:textId="77777777" w:rsidR="00E2716F" w:rsidRPr="006D5054" w:rsidRDefault="00E2716F" w:rsidP="00DF05C6">
      <w:pPr>
        <w:spacing w:after="0" w:line="240" w:lineRule="auto"/>
      </w:pPr>
      <w:r w:rsidRPr="006D505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2B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F22ACB"/>
    <w:multiLevelType w:val="hybridMultilevel"/>
    <w:tmpl w:val="F21E271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229561A2"/>
    <w:multiLevelType w:val="multilevel"/>
    <w:tmpl w:val="9656C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D3B86"/>
    <w:multiLevelType w:val="hybridMultilevel"/>
    <w:tmpl w:val="35B86314"/>
    <w:lvl w:ilvl="0" w:tplc="5DA26FDA">
      <w:start w:val="1"/>
      <w:numFmt w:val="bullet"/>
      <w:lvlText w:val=""/>
      <w:lvlJc w:val="left"/>
      <w:pPr>
        <w:ind w:left="720" w:hanging="360"/>
      </w:pPr>
      <w:rPr>
        <w:rFonts w:ascii="Symbol" w:hAnsi="Symbol" w:hint="default"/>
        <w:color w:val="auto"/>
      </w:rPr>
    </w:lvl>
    <w:lvl w:ilvl="1" w:tplc="041B0001">
      <w:start w:val="1"/>
      <w:numFmt w:val="bullet"/>
      <w:lvlText w:val=""/>
      <w:lvlJc w:val="left"/>
      <w:pPr>
        <w:ind w:left="1440" w:hanging="360"/>
      </w:pPr>
      <w:rPr>
        <w:rFonts w:ascii="Symbol" w:hAnsi="Symbol" w:hint="default"/>
        <w:color w:val="auto"/>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FA5B60"/>
    <w:multiLevelType w:val="multilevel"/>
    <w:tmpl w:val="8E34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0749E"/>
    <w:multiLevelType w:val="hybridMultilevel"/>
    <w:tmpl w:val="AE72E1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ED6D8D"/>
    <w:multiLevelType w:val="hybridMultilevel"/>
    <w:tmpl w:val="2138E4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81376AC"/>
    <w:multiLevelType w:val="hybridMultilevel"/>
    <w:tmpl w:val="2A0446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3A7F59C5"/>
    <w:multiLevelType w:val="hybridMultilevel"/>
    <w:tmpl w:val="5DC4B1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0E0050C"/>
    <w:multiLevelType w:val="hybridMultilevel"/>
    <w:tmpl w:val="1DA2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71C4B"/>
    <w:multiLevelType w:val="hybridMultilevel"/>
    <w:tmpl w:val="3AFE83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5353FD7"/>
    <w:multiLevelType w:val="hybridMultilevel"/>
    <w:tmpl w:val="D17E73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663A0016"/>
    <w:multiLevelType w:val="hybridMultilevel"/>
    <w:tmpl w:val="2A5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345BA"/>
    <w:multiLevelType w:val="hybridMultilevel"/>
    <w:tmpl w:val="A804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973542">
    <w:abstractNumId w:val="1"/>
  </w:num>
  <w:num w:numId="2" w16cid:durableId="1202522584">
    <w:abstractNumId w:val="7"/>
  </w:num>
  <w:num w:numId="3" w16cid:durableId="2047832062">
    <w:abstractNumId w:val="11"/>
  </w:num>
  <w:num w:numId="4" w16cid:durableId="899825168">
    <w:abstractNumId w:val="0"/>
  </w:num>
  <w:num w:numId="5" w16cid:durableId="1675524337">
    <w:abstractNumId w:val="3"/>
  </w:num>
  <w:num w:numId="6" w16cid:durableId="317997709">
    <w:abstractNumId w:val="8"/>
  </w:num>
  <w:num w:numId="7" w16cid:durableId="791167934">
    <w:abstractNumId w:val="12"/>
  </w:num>
  <w:num w:numId="8" w16cid:durableId="555776203">
    <w:abstractNumId w:val="6"/>
  </w:num>
  <w:num w:numId="9" w16cid:durableId="2092309790">
    <w:abstractNumId w:val="10"/>
  </w:num>
  <w:num w:numId="10" w16cid:durableId="27490021">
    <w:abstractNumId w:val="13"/>
  </w:num>
  <w:num w:numId="11" w16cid:durableId="493885502">
    <w:abstractNumId w:val="2"/>
  </w:num>
  <w:num w:numId="12" w16cid:durableId="1523321691">
    <w:abstractNumId w:val="9"/>
  </w:num>
  <w:num w:numId="13" w16cid:durableId="1266113359">
    <w:abstractNumId w:val="4"/>
  </w:num>
  <w:num w:numId="14" w16cid:durableId="300229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AT"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de-DE" w:vendorID="64" w:dllVersion="6" w:nlCheck="1" w:checkStyle="0"/>
  <w:activeWritingStyle w:appName="MSWord" w:lang="fr-FR" w:vendorID="64" w:dllVersion="6"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0" w:nlCheck="1" w:checkStyle="0"/>
  <w:activeWritingStyle w:appName="MSWord" w:lang="en-GB" w:vendorID="64" w:dllVersion="0" w:nlCheck="1" w:checkStyle="0"/>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C6"/>
    <w:rsid w:val="00001EBF"/>
    <w:rsid w:val="00026182"/>
    <w:rsid w:val="000373CD"/>
    <w:rsid w:val="0005072E"/>
    <w:rsid w:val="0008519F"/>
    <w:rsid w:val="00092629"/>
    <w:rsid w:val="00097F7A"/>
    <w:rsid w:val="000A1DF8"/>
    <w:rsid w:val="000A351F"/>
    <w:rsid w:val="000B5E7D"/>
    <w:rsid w:val="000B6AE2"/>
    <w:rsid w:val="000D326D"/>
    <w:rsid w:val="000D5BA9"/>
    <w:rsid w:val="000E15BF"/>
    <w:rsid w:val="000E671E"/>
    <w:rsid w:val="000F2E0B"/>
    <w:rsid w:val="000F712C"/>
    <w:rsid w:val="000F789F"/>
    <w:rsid w:val="001128AE"/>
    <w:rsid w:val="001214FA"/>
    <w:rsid w:val="00130817"/>
    <w:rsid w:val="0013289A"/>
    <w:rsid w:val="00134417"/>
    <w:rsid w:val="00145BAF"/>
    <w:rsid w:val="00152A60"/>
    <w:rsid w:val="0016185B"/>
    <w:rsid w:val="001A0504"/>
    <w:rsid w:val="001A2CE6"/>
    <w:rsid w:val="001D19D2"/>
    <w:rsid w:val="001F30B6"/>
    <w:rsid w:val="002070F0"/>
    <w:rsid w:val="002167C8"/>
    <w:rsid w:val="002249C0"/>
    <w:rsid w:val="00240825"/>
    <w:rsid w:val="002444EE"/>
    <w:rsid w:val="00247FC6"/>
    <w:rsid w:val="00251423"/>
    <w:rsid w:val="00252619"/>
    <w:rsid w:val="00261BF7"/>
    <w:rsid w:val="0026391A"/>
    <w:rsid w:val="00263D2E"/>
    <w:rsid w:val="0027013C"/>
    <w:rsid w:val="0028554C"/>
    <w:rsid w:val="00296208"/>
    <w:rsid w:val="002A2F63"/>
    <w:rsid w:val="002A36F1"/>
    <w:rsid w:val="002B7EA1"/>
    <w:rsid w:val="002C11A6"/>
    <w:rsid w:val="002D0A6D"/>
    <w:rsid w:val="002D0EB7"/>
    <w:rsid w:val="002E5730"/>
    <w:rsid w:val="002F1E90"/>
    <w:rsid w:val="002F1FA9"/>
    <w:rsid w:val="00304B33"/>
    <w:rsid w:val="00306D60"/>
    <w:rsid w:val="0031202D"/>
    <w:rsid w:val="00315160"/>
    <w:rsid w:val="00322859"/>
    <w:rsid w:val="00327B6B"/>
    <w:rsid w:val="00331583"/>
    <w:rsid w:val="00334ABD"/>
    <w:rsid w:val="0034155F"/>
    <w:rsid w:val="00367EF9"/>
    <w:rsid w:val="0037132D"/>
    <w:rsid w:val="00373C1C"/>
    <w:rsid w:val="00373C2F"/>
    <w:rsid w:val="003802F5"/>
    <w:rsid w:val="0038702A"/>
    <w:rsid w:val="003A28F3"/>
    <w:rsid w:val="003A54D2"/>
    <w:rsid w:val="003B3249"/>
    <w:rsid w:val="003C0ED7"/>
    <w:rsid w:val="003C63B1"/>
    <w:rsid w:val="003C716F"/>
    <w:rsid w:val="003F60D5"/>
    <w:rsid w:val="00402280"/>
    <w:rsid w:val="00404910"/>
    <w:rsid w:val="0041575D"/>
    <w:rsid w:val="00416452"/>
    <w:rsid w:val="00421A39"/>
    <w:rsid w:val="00464662"/>
    <w:rsid w:val="0046756B"/>
    <w:rsid w:val="00472508"/>
    <w:rsid w:val="00473757"/>
    <w:rsid w:val="00474A31"/>
    <w:rsid w:val="004771D6"/>
    <w:rsid w:val="00482B3B"/>
    <w:rsid w:val="00483861"/>
    <w:rsid w:val="004856A9"/>
    <w:rsid w:val="004C1CF7"/>
    <w:rsid w:val="004C227B"/>
    <w:rsid w:val="004D40EE"/>
    <w:rsid w:val="005038FD"/>
    <w:rsid w:val="00504726"/>
    <w:rsid w:val="00514397"/>
    <w:rsid w:val="00515A7B"/>
    <w:rsid w:val="00525F7A"/>
    <w:rsid w:val="00537E00"/>
    <w:rsid w:val="0054197B"/>
    <w:rsid w:val="005422B0"/>
    <w:rsid w:val="005443BF"/>
    <w:rsid w:val="0056543D"/>
    <w:rsid w:val="00583255"/>
    <w:rsid w:val="00585420"/>
    <w:rsid w:val="00586305"/>
    <w:rsid w:val="00596959"/>
    <w:rsid w:val="005C1518"/>
    <w:rsid w:val="005C5DD8"/>
    <w:rsid w:val="005C7EEE"/>
    <w:rsid w:val="005E1CBF"/>
    <w:rsid w:val="005E394F"/>
    <w:rsid w:val="005F026A"/>
    <w:rsid w:val="005F324E"/>
    <w:rsid w:val="0060605C"/>
    <w:rsid w:val="00612A9F"/>
    <w:rsid w:val="00613DF5"/>
    <w:rsid w:val="006208EE"/>
    <w:rsid w:val="006279F2"/>
    <w:rsid w:val="0063547B"/>
    <w:rsid w:val="0065504F"/>
    <w:rsid w:val="00657019"/>
    <w:rsid w:val="00661E7B"/>
    <w:rsid w:val="00666FD0"/>
    <w:rsid w:val="00681F07"/>
    <w:rsid w:val="00685739"/>
    <w:rsid w:val="006864F5"/>
    <w:rsid w:val="006946BB"/>
    <w:rsid w:val="006A241D"/>
    <w:rsid w:val="006A2862"/>
    <w:rsid w:val="006B4A3E"/>
    <w:rsid w:val="006B5D9D"/>
    <w:rsid w:val="006B64B4"/>
    <w:rsid w:val="006B77F8"/>
    <w:rsid w:val="006D1ADB"/>
    <w:rsid w:val="006D5054"/>
    <w:rsid w:val="006E5066"/>
    <w:rsid w:val="006F1E67"/>
    <w:rsid w:val="00700C4A"/>
    <w:rsid w:val="00704DF1"/>
    <w:rsid w:val="00707FF5"/>
    <w:rsid w:val="00711964"/>
    <w:rsid w:val="007173DD"/>
    <w:rsid w:val="00717626"/>
    <w:rsid w:val="00720AD8"/>
    <w:rsid w:val="007467DB"/>
    <w:rsid w:val="007519C9"/>
    <w:rsid w:val="00754048"/>
    <w:rsid w:val="0075609F"/>
    <w:rsid w:val="00765F5A"/>
    <w:rsid w:val="0077620A"/>
    <w:rsid w:val="00777AF4"/>
    <w:rsid w:val="00780B69"/>
    <w:rsid w:val="007916C0"/>
    <w:rsid w:val="007958C6"/>
    <w:rsid w:val="007A738B"/>
    <w:rsid w:val="007C0695"/>
    <w:rsid w:val="007C3F23"/>
    <w:rsid w:val="007D5D27"/>
    <w:rsid w:val="007E0300"/>
    <w:rsid w:val="007E683D"/>
    <w:rsid w:val="007F00A2"/>
    <w:rsid w:val="007F40EB"/>
    <w:rsid w:val="00813C08"/>
    <w:rsid w:val="0082418D"/>
    <w:rsid w:val="00830D41"/>
    <w:rsid w:val="008417D9"/>
    <w:rsid w:val="00843CB0"/>
    <w:rsid w:val="0086124A"/>
    <w:rsid w:val="00874E74"/>
    <w:rsid w:val="00880B38"/>
    <w:rsid w:val="00885CD9"/>
    <w:rsid w:val="00892338"/>
    <w:rsid w:val="008A28F2"/>
    <w:rsid w:val="008A3539"/>
    <w:rsid w:val="008C2ACD"/>
    <w:rsid w:val="008C3790"/>
    <w:rsid w:val="008C5C29"/>
    <w:rsid w:val="008C6E8B"/>
    <w:rsid w:val="008C6EFE"/>
    <w:rsid w:val="008D1232"/>
    <w:rsid w:val="008D1E92"/>
    <w:rsid w:val="008D720D"/>
    <w:rsid w:val="008E022B"/>
    <w:rsid w:val="008E5DA8"/>
    <w:rsid w:val="00901783"/>
    <w:rsid w:val="00906B7E"/>
    <w:rsid w:val="009410C6"/>
    <w:rsid w:val="009429BB"/>
    <w:rsid w:val="00955C88"/>
    <w:rsid w:val="00963CAE"/>
    <w:rsid w:val="009933DA"/>
    <w:rsid w:val="009B73E3"/>
    <w:rsid w:val="009D2E21"/>
    <w:rsid w:val="009E0F4D"/>
    <w:rsid w:val="009E144E"/>
    <w:rsid w:val="009E3EC8"/>
    <w:rsid w:val="009F5258"/>
    <w:rsid w:val="00A10928"/>
    <w:rsid w:val="00A164DE"/>
    <w:rsid w:val="00A175EE"/>
    <w:rsid w:val="00A24BA2"/>
    <w:rsid w:val="00A25E56"/>
    <w:rsid w:val="00A31C33"/>
    <w:rsid w:val="00A63B13"/>
    <w:rsid w:val="00A70F91"/>
    <w:rsid w:val="00A8117C"/>
    <w:rsid w:val="00A82492"/>
    <w:rsid w:val="00A83A84"/>
    <w:rsid w:val="00A851A4"/>
    <w:rsid w:val="00A86E9F"/>
    <w:rsid w:val="00A87C9A"/>
    <w:rsid w:val="00A90081"/>
    <w:rsid w:val="00AB5F69"/>
    <w:rsid w:val="00AB6EC3"/>
    <w:rsid w:val="00AD3ACB"/>
    <w:rsid w:val="00AD3C97"/>
    <w:rsid w:val="00AE7EC3"/>
    <w:rsid w:val="00B17304"/>
    <w:rsid w:val="00B2070D"/>
    <w:rsid w:val="00B421E4"/>
    <w:rsid w:val="00B46CB9"/>
    <w:rsid w:val="00B475AD"/>
    <w:rsid w:val="00B5059B"/>
    <w:rsid w:val="00B63AA4"/>
    <w:rsid w:val="00B67C96"/>
    <w:rsid w:val="00B71C09"/>
    <w:rsid w:val="00B84491"/>
    <w:rsid w:val="00B927FD"/>
    <w:rsid w:val="00BB44E8"/>
    <w:rsid w:val="00BF34D4"/>
    <w:rsid w:val="00BF6D93"/>
    <w:rsid w:val="00C21CE4"/>
    <w:rsid w:val="00C30B25"/>
    <w:rsid w:val="00C3325B"/>
    <w:rsid w:val="00C357DF"/>
    <w:rsid w:val="00C37412"/>
    <w:rsid w:val="00C4509A"/>
    <w:rsid w:val="00C600B5"/>
    <w:rsid w:val="00C6090A"/>
    <w:rsid w:val="00C6229E"/>
    <w:rsid w:val="00C671FA"/>
    <w:rsid w:val="00C81AEA"/>
    <w:rsid w:val="00C82647"/>
    <w:rsid w:val="00C830AC"/>
    <w:rsid w:val="00C83E96"/>
    <w:rsid w:val="00C84177"/>
    <w:rsid w:val="00C84319"/>
    <w:rsid w:val="00C85DED"/>
    <w:rsid w:val="00C951C2"/>
    <w:rsid w:val="00C962F4"/>
    <w:rsid w:val="00CB03EB"/>
    <w:rsid w:val="00CB71A3"/>
    <w:rsid w:val="00CC2410"/>
    <w:rsid w:val="00CE08F4"/>
    <w:rsid w:val="00CF3B41"/>
    <w:rsid w:val="00CF6043"/>
    <w:rsid w:val="00D10824"/>
    <w:rsid w:val="00D1371C"/>
    <w:rsid w:val="00D17EF4"/>
    <w:rsid w:val="00D52360"/>
    <w:rsid w:val="00D52916"/>
    <w:rsid w:val="00D61662"/>
    <w:rsid w:val="00D63A35"/>
    <w:rsid w:val="00D6581D"/>
    <w:rsid w:val="00D66E23"/>
    <w:rsid w:val="00D72A92"/>
    <w:rsid w:val="00D745E7"/>
    <w:rsid w:val="00D778F3"/>
    <w:rsid w:val="00DB0687"/>
    <w:rsid w:val="00DC012B"/>
    <w:rsid w:val="00DC6831"/>
    <w:rsid w:val="00DF05C6"/>
    <w:rsid w:val="00DF31AE"/>
    <w:rsid w:val="00E0006A"/>
    <w:rsid w:val="00E01411"/>
    <w:rsid w:val="00E2146D"/>
    <w:rsid w:val="00E24C57"/>
    <w:rsid w:val="00E26FB9"/>
    <w:rsid w:val="00E2716F"/>
    <w:rsid w:val="00E454C1"/>
    <w:rsid w:val="00E469E1"/>
    <w:rsid w:val="00E47EE3"/>
    <w:rsid w:val="00E6641E"/>
    <w:rsid w:val="00E7013D"/>
    <w:rsid w:val="00E81817"/>
    <w:rsid w:val="00E854DC"/>
    <w:rsid w:val="00E93E4B"/>
    <w:rsid w:val="00E977C3"/>
    <w:rsid w:val="00EA5D14"/>
    <w:rsid w:val="00EA63BC"/>
    <w:rsid w:val="00EA764D"/>
    <w:rsid w:val="00EB1124"/>
    <w:rsid w:val="00EB1FAE"/>
    <w:rsid w:val="00EB4C2B"/>
    <w:rsid w:val="00EB7A89"/>
    <w:rsid w:val="00EC616B"/>
    <w:rsid w:val="00EC7AE4"/>
    <w:rsid w:val="00ED49DF"/>
    <w:rsid w:val="00ED70D8"/>
    <w:rsid w:val="00EE31AA"/>
    <w:rsid w:val="00EE7D70"/>
    <w:rsid w:val="00EF3AFB"/>
    <w:rsid w:val="00F055A9"/>
    <w:rsid w:val="00F23273"/>
    <w:rsid w:val="00F245EA"/>
    <w:rsid w:val="00F374F4"/>
    <w:rsid w:val="00F454E7"/>
    <w:rsid w:val="00F52AE1"/>
    <w:rsid w:val="00F55FB4"/>
    <w:rsid w:val="00F66C67"/>
    <w:rsid w:val="00FA20B0"/>
    <w:rsid w:val="00FA4E15"/>
    <w:rsid w:val="00FA5FC5"/>
    <w:rsid w:val="00FB2492"/>
    <w:rsid w:val="00FB40A8"/>
    <w:rsid w:val="00FC3372"/>
    <w:rsid w:val="00FD3275"/>
    <w:rsid w:val="00FD4B0C"/>
    <w:rsid w:val="00FE0E78"/>
    <w:rsid w:val="00FF0AE5"/>
    <w:rsid w:val="00FF36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035A9"/>
  <w15:docId w15:val="{415264C3-210F-49D1-8786-CA1C3968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F05C6"/>
    <w:rPr>
      <w:sz w:val="16"/>
    </w:rPr>
  </w:style>
  <w:style w:type="paragraph" w:styleId="CommentText">
    <w:name w:val="annotation text"/>
    <w:basedOn w:val="Normal"/>
    <w:link w:val="CommentTextChar"/>
    <w:semiHidden/>
    <w:rsid w:val="00DF05C6"/>
    <w:pPr>
      <w:spacing w:after="80" w:line="240" w:lineRule="auto"/>
    </w:pPr>
    <w:rPr>
      <w:rFonts w:ascii="Arial" w:eastAsia="Times New Roman" w:hAnsi="Arial" w:cs="Times New Roman"/>
      <w:sz w:val="21"/>
      <w:szCs w:val="20"/>
      <w:lang w:val="de-DE"/>
    </w:rPr>
  </w:style>
  <w:style w:type="character" w:customStyle="1" w:styleId="CommentTextChar">
    <w:name w:val="Comment Text Char"/>
    <w:basedOn w:val="DefaultParagraphFont"/>
    <w:link w:val="CommentText"/>
    <w:semiHidden/>
    <w:rsid w:val="00DF05C6"/>
    <w:rPr>
      <w:rFonts w:ascii="Arial" w:eastAsia="Times New Roman" w:hAnsi="Arial" w:cs="Times New Roman"/>
      <w:sz w:val="21"/>
      <w:szCs w:val="20"/>
      <w:lang w:val="de-DE"/>
    </w:rPr>
  </w:style>
  <w:style w:type="paragraph" w:styleId="BalloonText">
    <w:name w:val="Balloon Text"/>
    <w:basedOn w:val="Normal"/>
    <w:link w:val="BalloonTextChar"/>
    <w:uiPriority w:val="99"/>
    <w:semiHidden/>
    <w:unhideWhenUsed/>
    <w:rsid w:val="00DF0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F05C6"/>
    <w:pPr>
      <w:spacing w:after="200"/>
    </w:pPr>
    <w:rPr>
      <w:rFonts w:asciiTheme="minorHAnsi" w:eastAsiaTheme="minorHAnsi" w:hAnsiTheme="minorHAnsi" w:cstheme="minorBidi"/>
      <w:b/>
      <w:bCs/>
      <w:sz w:val="20"/>
      <w:lang w:val="de-AT"/>
    </w:rPr>
  </w:style>
  <w:style w:type="character" w:customStyle="1" w:styleId="CommentSubjectChar">
    <w:name w:val="Comment Subject Char"/>
    <w:basedOn w:val="CommentTextChar"/>
    <w:link w:val="CommentSubject"/>
    <w:uiPriority w:val="99"/>
    <w:semiHidden/>
    <w:rsid w:val="00DF05C6"/>
    <w:rPr>
      <w:rFonts w:ascii="Arial" w:eastAsia="Times New Roman" w:hAnsi="Arial" w:cs="Times New Roman"/>
      <w:b/>
      <w:bCs/>
      <w:sz w:val="20"/>
      <w:szCs w:val="20"/>
      <w:lang w:val="de-DE"/>
    </w:rPr>
  </w:style>
  <w:style w:type="character" w:styleId="Hyperlink">
    <w:name w:val="Hyperlink"/>
    <w:basedOn w:val="DefaultParagraphFont"/>
    <w:rsid w:val="00DF05C6"/>
    <w:rPr>
      <w:color w:val="0000FF"/>
      <w:u w:val="single"/>
    </w:rPr>
  </w:style>
  <w:style w:type="paragraph" w:styleId="FootnoteText">
    <w:name w:val="footnote text"/>
    <w:basedOn w:val="Normal"/>
    <w:link w:val="FootnoteTextChar"/>
    <w:semiHidden/>
    <w:rsid w:val="00DF05C6"/>
    <w:pPr>
      <w:spacing w:after="80" w:line="240" w:lineRule="auto"/>
    </w:pPr>
    <w:rPr>
      <w:rFonts w:ascii="Shaker 2 Regular" w:eastAsia="Times New Roman" w:hAnsi="Shaker 2 Regular" w:cs="Times New Roman"/>
      <w:sz w:val="21"/>
      <w:szCs w:val="20"/>
      <w:lang w:val="de-DE"/>
    </w:rPr>
  </w:style>
  <w:style w:type="character" w:customStyle="1" w:styleId="FootnoteTextChar">
    <w:name w:val="Footnote Text Char"/>
    <w:basedOn w:val="DefaultParagraphFont"/>
    <w:link w:val="FootnoteText"/>
    <w:semiHidden/>
    <w:rsid w:val="00DF05C6"/>
    <w:rPr>
      <w:rFonts w:ascii="Shaker 2 Regular" w:eastAsia="Times New Roman" w:hAnsi="Shaker 2 Regular" w:cs="Times New Roman"/>
      <w:sz w:val="21"/>
      <w:szCs w:val="20"/>
      <w:lang w:val="de-DE"/>
    </w:rPr>
  </w:style>
  <w:style w:type="character" w:styleId="FootnoteReference">
    <w:name w:val="footnote reference"/>
    <w:basedOn w:val="DefaultParagraphFont"/>
    <w:semiHidden/>
    <w:rsid w:val="00DF05C6"/>
    <w:rPr>
      <w:vertAlign w:val="superscript"/>
    </w:rPr>
  </w:style>
  <w:style w:type="paragraph" w:styleId="ListParagraph">
    <w:name w:val="List Paragraph"/>
    <w:basedOn w:val="Normal"/>
    <w:uiPriority w:val="34"/>
    <w:qFormat/>
    <w:rsid w:val="00DF05C6"/>
    <w:pPr>
      <w:spacing w:after="80" w:line="240" w:lineRule="auto"/>
      <w:ind w:left="720"/>
      <w:contextualSpacing/>
    </w:pPr>
    <w:rPr>
      <w:rFonts w:ascii="Shaker 2 Regular" w:eastAsia="Times New Roman" w:hAnsi="Shaker 2 Regular" w:cs="Times New Roman"/>
      <w:sz w:val="21"/>
      <w:szCs w:val="20"/>
      <w:lang w:val="de-DE"/>
    </w:rPr>
  </w:style>
  <w:style w:type="table" w:styleId="TableGrid">
    <w:name w:val="Table Grid"/>
    <w:basedOn w:val="TableNormal"/>
    <w:rsid w:val="00DF05C6"/>
    <w:pPr>
      <w:spacing w:after="0" w:line="240" w:lineRule="auto"/>
    </w:pPr>
    <w:rPr>
      <w:rFonts w:ascii="CG Times (W1)" w:eastAsia="Times New Roman" w:hAnsi="CG Times (W1)"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418D"/>
    <w:rPr>
      <w:color w:val="800080" w:themeColor="followedHyperlink"/>
      <w:u w:val="single"/>
    </w:rPr>
  </w:style>
  <w:style w:type="paragraph" w:styleId="Header">
    <w:name w:val="header"/>
    <w:basedOn w:val="Normal"/>
    <w:link w:val="HeaderChar"/>
    <w:uiPriority w:val="99"/>
    <w:unhideWhenUsed/>
    <w:rsid w:val="00A175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75EE"/>
  </w:style>
  <w:style w:type="paragraph" w:styleId="Footer">
    <w:name w:val="footer"/>
    <w:basedOn w:val="Normal"/>
    <w:link w:val="FooterChar"/>
    <w:uiPriority w:val="99"/>
    <w:unhideWhenUsed/>
    <w:rsid w:val="00A175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75EE"/>
  </w:style>
  <w:style w:type="character" w:customStyle="1" w:styleId="NichtaufgelsteErwhnung1">
    <w:name w:val="Nicht aufgelöste Erwähnung1"/>
    <w:basedOn w:val="DefaultParagraphFont"/>
    <w:uiPriority w:val="99"/>
    <w:semiHidden/>
    <w:unhideWhenUsed/>
    <w:rsid w:val="0077620A"/>
    <w:rPr>
      <w:color w:val="605E5C"/>
      <w:shd w:val="clear" w:color="auto" w:fill="E1DFDD"/>
    </w:rPr>
  </w:style>
  <w:style w:type="character" w:customStyle="1" w:styleId="NichtaufgelsteErwhnung2">
    <w:name w:val="Nicht aufgelöste Erwähnung2"/>
    <w:basedOn w:val="DefaultParagraphFont"/>
    <w:uiPriority w:val="99"/>
    <w:semiHidden/>
    <w:unhideWhenUsed/>
    <w:rsid w:val="00FC3372"/>
    <w:rPr>
      <w:color w:val="605E5C"/>
      <w:shd w:val="clear" w:color="auto" w:fill="E1DFDD"/>
    </w:rPr>
  </w:style>
  <w:style w:type="paragraph" w:styleId="Revision">
    <w:name w:val="Revision"/>
    <w:hidden/>
    <w:uiPriority w:val="99"/>
    <w:semiHidden/>
    <w:rsid w:val="00D1371C"/>
    <w:pPr>
      <w:spacing w:after="0" w:line="240" w:lineRule="auto"/>
    </w:pPr>
  </w:style>
  <w:style w:type="character" w:styleId="UnresolvedMention">
    <w:name w:val="Unresolved Mention"/>
    <w:basedOn w:val="DefaultParagraphFont"/>
    <w:uiPriority w:val="99"/>
    <w:semiHidden/>
    <w:unhideWhenUsed/>
    <w:rsid w:val="002070F0"/>
    <w:rPr>
      <w:color w:val="605E5C"/>
      <w:shd w:val="clear" w:color="auto" w:fill="E1DFDD"/>
    </w:rPr>
  </w:style>
  <w:style w:type="paragraph" w:styleId="NormalWeb">
    <w:name w:val="Normal (Web)"/>
    <w:basedOn w:val="Normal"/>
    <w:uiPriority w:val="99"/>
    <w:semiHidden/>
    <w:unhideWhenUsed/>
    <w:rsid w:val="007119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787">
      <w:bodyDiv w:val="1"/>
      <w:marLeft w:val="0"/>
      <w:marRight w:val="0"/>
      <w:marTop w:val="0"/>
      <w:marBottom w:val="0"/>
      <w:divBdr>
        <w:top w:val="none" w:sz="0" w:space="0" w:color="auto"/>
        <w:left w:val="none" w:sz="0" w:space="0" w:color="auto"/>
        <w:bottom w:val="none" w:sz="0" w:space="0" w:color="auto"/>
        <w:right w:val="none" w:sz="0" w:space="0" w:color="auto"/>
      </w:divBdr>
    </w:div>
    <w:div w:id="707680741">
      <w:bodyDiv w:val="1"/>
      <w:marLeft w:val="0"/>
      <w:marRight w:val="0"/>
      <w:marTop w:val="0"/>
      <w:marBottom w:val="0"/>
      <w:divBdr>
        <w:top w:val="none" w:sz="0" w:space="0" w:color="auto"/>
        <w:left w:val="none" w:sz="0" w:space="0" w:color="auto"/>
        <w:bottom w:val="none" w:sz="0" w:space="0" w:color="auto"/>
        <w:right w:val="none" w:sz="0" w:space="0" w:color="auto"/>
      </w:divBdr>
    </w:div>
    <w:div w:id="746028198">
      <w:bodyDiv w:val="1"/>
      <w:marLeft w:val="0"/>
      <w:marRight w:val="0"/>
      <w:marTop w:val="0"/>
      <w:marBottom w:val="0"/>
      <w:divBdr>
        <w:top w:val="none" w:sz="0" w:space="0" w:color="auto"/>
        <w:left w:val="none" w:sz="0" w:space="0" w:color="auto"/>
        <w:bottom w:val="none" w:sz="0" w:space="0" w:color="auto"/>
        <w:right w:val="none" w:sz="0" w:space="0" w:color="auto"/>
      </w:divBdr>
    </w:div>
    <w:div w:id="1189872122">
      <w:bodyDiv w:val="1"/>
      <w:marLeft w:val="0"/>
      <w:marRight w:val="0"/>
      <w:marTop w:val="0"/>
      <w:marBottom w:val="0"/>
      <w:divBdr>
        <w:top w:val="none" w:sz="0" w:space="0" w:color="auto"/>
        <w:left w:val="none" w:sz="0" w:space="0" w:color="auto"/>
        <w:bottom w:val="none" w:sz="0" w:space="0" w:color="auto"/>
        <w:right w:val="none" w:sz="0" w:space="0" w:color="auto"/>
      </w:divBdr>
    </w:div>
    <w:div w:id="1375425199">
      <w:bodyDiv w:val="1"/>
      <w:marLeft w:val="0"/>
      <w:marRight w:val="0"/>
      <w:marTop w:val="0"/>
      <w:marBottom w:val="0"/>
      <w:divBdr>
        <w:top w:val="none" w:sz="0" w:space="0" w:color="auto"/>
        <w:left w:val="none" w:sz="0" w:space="0" w:color="auto"/>
        <w:bottom w:val="none" w:sz="0" w:space="0" w:color="auto"/>
        <w:right w:val="none" w:sz="0" w:space="0" w:color="auto"/>
      </w:divBdr>
    </w:div>
    <w:div w:id="1723168004">
      <w:bodyDiv w:val="1"/>
      <w:marLeft w:val="0"/>
      <w:marRight w:val="0"/>
      <w:marTop w:val="0"/>
      <w:marBottom w:val="0"/>
      <w:divBdr>
        <w:top w:val="none" w:sz="0" w:space="0" w:color="auto"/>
        <w:left w:val="none" w:sz="0" w:space="0" w:color="auto"/>
        <w:bottom w:val="none" w:sz="0" w:space="0" w:color="auto"/>
        <w:right w:val="none" w:sz="0" w:space="0" w:color="auto"/>
      </w:divBdr>
    </w:div>
    <w:div w:id="1921719177">
      <w:bodyDiv w:val="1"/>
      <w:marLeft w:val="0"/>
      <w:marRight w:val="0"/>
      <w:marTop w:val="0"/>
      <w:marBottom w:val="0"/>
      <w:divBdr>
        <w:top w:val="none" w:sz="0" w:space="0" w:color="auto"/>
        <w:left w:val="none" w:sz="0" w:space="0" w:color="auto"/>
        <w:bottom w:val="none" w:sz="0" w:space="0" w:color="auto"/>
        <w:right w:val="none" w:sz="0" w:space="0" w:color="auto"/>
      </w:divBdr>
    </w:div>
    <w:div w:id="1937866132">
      <w:bodyDiv w:val="1"/>
      <w:marLeft w:val="0"/>
      <w:marRight w:val="0"/>
      <w:marTop w:val="0"/>
      <w:marBottom w:val="0"/>
      <w:divBdr>
        <w:top w:val="none" w:sz="0" w:space="0" w:color="auto"/>
        <w:left w:val="none" w:sz="0" w:space="0" w:color="auto"/>
        <w:bottom w:val="none" w:sz="0" w:space="0" w:color="auto"/>
        <w:right w:val="none" w:sz="0" w:space="0" w:color="auto"/>
      </w:divBdr>
    </w:div>
    <w:div w:id="20201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bnsf.bg/" TargetMode="External"/><Relationship Id="rId26" Type="http://schemas.openxmlformats.org/officeDocument/2006/relationships/hyperlink" Target="http://www.msmt.cz/vyzkum-a-vyvoj-2/podunajska-spoluprace" TargetMode="External"/><Relationship Id="rId21" Type="http://schemas.openxmlformats.org/officeDocument/2006/relationships/hyperlink" Target="https://asp.sop.co.at/oead/antrag?call=2027_MULT" TargetMode="External"/><Relationship Id="rId34" Type="http://schemas.openxmlformats.org/officeDocument/2006/relationships/hyperlink" Target="mailto:jarmila.dvorakova@msmt.gov.cz"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marija.crnic@mzom.hr" TargetMode="External"/><Relationship Id="rId33" Type="http://schemas.openxmlformats.org/officeDocument/2006/relationships/hyperlink" Target="mailto:l.sotirova@mon.b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enauka.gov.rs/?locale=en" TargetMode="External"/><Relationship Id="rId29" Type="http://schemas.openxmlformats.org/officeDocument/2006/relationships/hyperlink" Target="https://multilateral.nitr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pisarnica@mzom.hr" TargetMode="External"/><Relationship Id="rId32" Type="http://schemas.openxmlformats.org/officeDocument/2006/relationships/hyperlink" Target="http://www.bnsf.b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mzom.gov.hr/istaknute-teme/natjecaji-196/196" TargetMode="External"/><Relationship Id="rId28" Type="http://schemas.openxmlformats.org/officeDocument/2006/relationships/hyperlink" Target="https://nitra.gov.rs/cir/medunarodna-saradnja/multilateralni-programi-saradnje"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campusfrance.org/fr/danube" TargetMode="External"/><Relationship Id="rId31" Type="http://schemas.openxmlformats.org/officeDocument/2006/relationships/hyperlink" Target="http://www.apvv.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eumis2020.government.bg" TargetMode="External"/><Relationship Id="rId27" Type="http://schemas.openxmlformats.org/officeDocument/2006/relationships/hyperlink" Target="https://www.campusfrance.org/fr/phc-candidater" TargetMode="External"/><Relationship Id="rId30" Type="http://schemas.openxmlformats.org/officeDocument/2006/relationships/hyperlink" Target="mailto:prijava.dunav@nitra.gov.rs" TargetMode="External"/><Relationship Id="rId35" Type="http://schemas.openxmlformats.org/officeDocument/2006/relationships/hyperlink" Target="mailto:extranet@campusfrance.org"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C5365-3D6A-42A5-AA97-1A7E139A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4842</Words>
  <Characters>27604</Characters>
  <Application>Microsoft Office Word</Application>
  <DocSecurity>0</DocSecurity>
  <Lines>230</Lines>
  <Paragraphs>64</Paragraphs>
  <ScaleCrop>false</ScaleCrop>
  <HeadingPairs>
    <vt:vector size="10" baseType="variant">
      <vt:variant>
        <vt:lpstr>Naslov</vt:lpstr>
      </vt:variant>
      <vt:variant>
        <vt:i4>1</vt:i4>
      </vt:variant>
      <vt:variant>
        <vt:lpstr>Titel</vt:lpstr>
      </vt:variant>
      <vt:variant>
        <vt:i4>1</vt:i4>
      </vt:variant>
      <vt:variant>
        <vt:lpstr>Title</vt:lpstr>
      </vt:variant>
      <vt:variant>
        <vt:i4>1</vt:i4>
      </vt:variant>
      <vt:variant>
        <vt:lpstr>Název</vt:lpstr>
      </vt:variant>
      <vt:variant>
        <vt:i4>1</vt:i4>
      </vt:variant>
      <vt:variant>
        <vt:lpstr>Názov</vt:lpstr>
      </vt:variant>
      <vt:variant>
        <vt:i4>1</vt:i4>
      </vt:variant>
    </vt:vector>
  </HeadingPairs>
  <TitlesOfParts>
    <vt:vector size="5" baseType="lpstr">
      <vt:lpstr/>
      <vt:lpstr/>
      <vt:lpstr/>
      <vt:lpstr/>
      <vt:lpstr/>
    </vt:vector>
  </TitlesOfParts>
  <Company>bmwf</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Gollubits Christian</dc:creator>
  <cp:lastModifiedBy>Milica Vučević</cp:lastModifiedBy>
  <cp:revision>10</cp:revision>
  <cp:lastPrinted>2026-03-31T10:12:00Z</cp:lastPrinted>
  <dcterms:created xsi:type="dcterms:W3CDTF">2026-03-31T07:22:00Z</dcterms:created>
  <dcterms:modified xsi:type="dcterms:W3CDTF">2026-04-30T10:57:00Z</dcterms:modified>
</cp:coreProperties>
</file>